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FD0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хранения и использования криоконсервированных донорских ооцитов</w:t>
      </w:r>
    </w:p>
    <w:p w:rsidR="00000000" w:rsidRDefault="008E1FD0">
      <w:pPr>
        <w:pStyle w:val="right"/>
      </w:pPr>
      <w:r>
        <w:t xml:space="preserve">Приложение N 9 к Приказу Министерства здравоохранения Российской Федерации от 30 августа 2012 г. N 107н </w:t>
      </w:r>
    </w:p>
    <w:p w:rsidR="00000000" w:rsidRDefault="008E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FD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УЧЕТА, ХРАНЕНИЯ </w:t>
      </w:r>
      <w:r>
        <w:rPr>
          <w:rFonts w:eastAsia="Times New Roman"/>
        </w:rPr>
        <w:t>И ИСПОЛЬЗОВАНИЯ КРИОКОНСЕРВИРОВАННЫХ ДОНОРСКИХ ООЦИТОВ</w:t>
      </w:r>
    </w:p>
    <w:p w:rsidR="00000000" w:rsidRDefault="008E1FD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8E1FD0">
      <w:pPr>
        <w:pStyle w:val="HTML"/>
      </w:pPr>
      <w:r>
        <w:t xml:space="preserve">¦ N ¦   N   ¦               Поступление ооцитов              ¦      Расход ооцитов    </w:t>
      </w:r>
      <w:r>
        <w:t xml:space="preserve">  ¦    Номер    ¦  Подпись ¦</w:t>
      </w:r>
    </w:p>
    <w:p w:rsidR="00000000" w:rsidRDefault="008E1FD0">
      <w:pPr>
        <w:pStyle w:val="HTML"/>
      </w:pPr>
      <w:r>
        <w:t>¦п/п¦донора +------------------------------------------------+--------------------------+ медицинской ¦эмбриолога¦</w:t>
      </w:r>
    </w:p>
    <w:p w:rsidR="00000000" w:rsidRDefault="008E1FD0">
      <w:pPr>
        <w:pStyle w:val="HTML"/>
      </w:pPr>
      <w:r>
        <w:t xml:space="preserve">¦   ¦ооцитов¦  Дата  ¦ Число  ¦Вид и    ¦  Место  ¦  Подпись ¦Дата   ¦Число   ¦Качество ¦    карты    ¦         </w:t>
      </w:r>
      <w:r>
        <w:t xml:space="preserve"> ¦</w:t>
      </w:r>
    </w:p>
    <w:p w:rsidR="00000000" w:rsidRDefault="008E1FD0">
      <w:pPr>
        <w:pStyle w:val="HTML"/>
      </w:pPr>
      <w:r>
        <w:t>¦   ¦       ¦ забора ¦ооцитов ¦среда    ¦хранения ¦эмбриолога¦инсеми-¦разморо-¦разморо- ¦амбулаторного¦          ¦</w:t>
      </w:r>
    </w:p>
    <w:p w:rsidR="00000000" w:rsidRDefault="008E1FD0">
      <w:pPr>
        <w:pStyle w:val="HTML"/>
      </w:pPr>
      <w:r>
        <w:t>¦   ¦       ¦ооцитов ¦        ¦криокон- ¦ ооцитов ¦          ¦нации  ¦женных  ¦женных   ¦   больного  ¦          ¦</w:t>
      </w:r>
    </w:p>
    <w:p w:rsidR="00000000" w:rsidRDefault="008E1FD0">
      <w:pPr>
        <w:pStyle w:val="HTML"/>
      </w:pPr>
      <w:r>
        <w:t xml:space="preserve">¦   ¦       ¦        ¦ </w:t>
      </w:r>
      <w:r>
        <w:t xml:space="preserve">       ¦сервации ¦         ¦          ¦       ¦ооцитов ¦ооцитов  ¦ (реципиента)¦          ¦</w:t>
      </w:r>
    </w:p>
    <w:p w:rsidR="00000000" w:rsidRDefault="008E1FD0">
      <w:pPr>
        <w:pStyle w:val="HTML"/>
      </w:pPr>
      <w:r>
        <w:t>+---+-------+--------+--------+---------+---------+----------+-------+--------+---------+-------------+----------+</w:t>
      </w:r>
    </w:p>
    <w:p w:rsidR="00000000" w:rsidRDefault="008E1FD0">
      <w:pPr>
        <w:pStyle w:val="HTML"/>
      </w:pPr>
      <w:r>
        <w:t xml:space="preserve">¦   ¦       ¦        ¦        ¦         ¦        </w:t>
      </w:r>
      <w:r>
        <w:t xml:space="preserve"> ¦          ¦       ¦        ¦         ¦             ¦          ¦</w:t>
      </w:r>
    </w:p>
    <w:p w:rsidR="00000000" w:rsidRDefault="008E1FD0">
      <w:pPr>
        <w:pStyle w:val="HTML"/>
      </w:pPr>
      <w:r>
        <w:t>+---+-------+--------+--------+---------+---------+----------+-------+--------+---------+-------------+----------+</w:t>
      </w:r>
    </w:p>
    <w:p w:rsidR="00000000" w:rsidRDefault="008E1FD0">
      <w:pPr>
        <w:pStyle w:val="HTML"/>
      </w:pPr>
      <w:r>
        <w:t xml:space="preserve">¦   ¦       ¦        ¦        ¦         ¦         ¦          ¦       ¦     </w:t>
      </w:r>
      <w:r>
        <w:t xml:space="preserve">   ¦         ¦             ¦          ¦</w:t>
      </w:r>
    </w:p>
    <w:p w:rsidR="00000000" w:rsidRDefault="008E1FD0">
      <w:pPr>
        <w:pStyle w:val="HTML"/>
      </w:pPr>
      <w:r>
        <w:t>----+-------+--------+--------+---------+---------+----------+-------+--------+---------+-------------+-----------</w:t>
      </w:r>
    </w:p>
    <w:p w:rsidR="00000000" w:rsidRDefault="008E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FD0">
      <w:pPr>
        <w:pStyle w:val="right"/>
      </w:pPr>
      <w:r>
        <w:t>Источник - Приказ Минздрава России от 30.08.2012 № 107н</w:t>
      </w:r>
    </w:p>
    <w:p w:rsidR="00000000" w:rsidRDefault="008E1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https://порядокправа.рф/obrazecy/zhurnal_ucheta_xraneniya_i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_ispolzovaniya_kriokonservirovannyx_donorskix_oocitov.htm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D0"/>
    <w:rsid w:val="008E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783F2F-D6A4-41F3-8367-DFAF450E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raneniya_i_ispolzovaniya_kriokonservirovannyx_donorskix_ooc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хранения и использования криоконсервированных донорских ооцитов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2022-08-27T06:06:00Z</dcterms:created>
  <dcterms:modified xsi:type="dcterms:W3CDTF">2022-08-27T06:06:00Z</dcterms:modified>
</cp:coreProperties>
</file>