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7F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дипломатических и служебных паспортов</w:t>
      </w:r>
    </w:p>
    <w:p w:rsidR="00000000" w:rsidRDefault="00AA07F5">
      <w:pPr>
        <w:pStyle w:val="right"/>
      </w:pPr>
      <w:r>
        <w:t>Приложение N 4 к Инструкции о порядке оформления, получения, учета и хранения дипломатических и служебных паспортов</w:t>
      </w:r>
    </w:p>
    <w:p w:rsidR="00000000" w:rsidRDefault="00AA0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7F5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выдачи </w:t>
      </w:r>
      <w:r>
        <w:rPr>
          <w:rFonts w:eastAsia="Times New Roman"/>
        </w:rPr>
        <w:t>дипломатических и служебных паспортов</w:t>
      </w:r>
    </w:p>
    <w:p w:rsidR="00000000" w:rsidRDefault="00AA07F5">
      <w:pPr>
        <w:pStyle w:val="HTML"/>
      </w:pPr>
      <w:r>
        <w:t>---------------------------------------------------------------------------</w:t>
      </w:r>
    </w:p>
    <w:p w:rsidR="00000000" w:rsidRDefault="00AA07F5">
      <w:pPr>
        <w:pStyle w:val="HTML"/>
      </w:pPr>
      <w:r>
        <w:t>¦ N ¦  Серия   ¦    Фамилия, имя,     ¦   Расписка    ¦      Страна       ¦</w:t>
      </w:r>
    </w:p>
    <w:p w:rsidR="00000000" w:rsidRDefault="00AA07F5">
      <w:pPr>
        <w:pStyle w:val="HTML"/>
      </w:pPr>
      <w:r>
        <w:t>¦п/п¦ и номер  ¦  отчество владельца  ¦ в  получении  ¦  командиро</w:t>
      </w:r>
      <w:r>
        <w:t>вания   ¦</w:t>
      </w:r>
    </w:p>
    <w:p w:rsidR="00000000" w:rsidRDefault="00AA07F5">
      <w:pPr>
        <w:pStyle w:val="HTML"/>
      </w:pPr>
      <w:r>
        <w:t>¦   ¦ паспорта ¦       паспорта       ¦   паспорта    ¦                   ¦</w:t>
      </w:r>
    </w:p>
    <w:p w:rsidR="00000000" w:rsidRDefault="00AA07F5">
      <w:pPr>
        <w:pStyle w:val="HTML"/>
      </w:pPr>
      <w:r>
        <w:t>+---+----------+----------------------+---------------+-------------------+</w:t>
      </w:r>
    </w:p>
    <w:p w:rsidR="00000000" w:rsidRDefault="00AA07F5">
      <w:pPr>
        <w:pStyle w:val="HTML"/>
      </w:pPr>
      <w:r>
        <w:t>+---+----------+----------------------+---------------+-------------------+</w:t>
      </w:r>
    </w:p>
    <w:p w:rsidR="00000000" w:rsidRDefault="00AA07F5">
      <w:pPr>
        <w:pStyle w:val="HTML"/>
      </w:pPr>
      <w:r>
        <w:t>+---+----------+--</w:t>
      </w:r>
      <w:r>
        <w:t>--------------------+---------------+-------------------+</w:t>
      </w:r>
    </w:p>
    <w:p w:rsidR="00000000" w:rsidRDefault="00AA07F5">
      <w:pPr>
        <w:pStyle w:val="HTML"/>
      </w:pPr>
      <w:r>
        <w:t>----+----------+----------------------+---------------+--------------------</w:t>
      </w:r>
    </w:p>
    <w:p w:rsidR="00000000" w:rsidRDefault="00AA0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7F5">
      <w:pPr>
        <w:pStyle w:val="right"/>
      </w:pPr>
      <w:r>
        <w:t>Источник - Приказ Судебного департамента при Верховном Суде РФ от 20.06.2011 № 118</w:t>
      </w:r>
    </w:p>
    <w:p w:rsidR="00000000" w:rsidRDefault="00AA0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https://порядокправа.рф/obrazecy/zhurnal_ucheta_vydachi_diplomatichesk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ix_i_sluzhebnyx_pasportov.htm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F5"/>
    <w:rsid w:val="00AA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FC48FD-78D5-47F4-9783-AA7A1EE5D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diplomaticheskix_i_sluzhebnyx_paspo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дипломатических и служебных паспортов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2022-08-27T05:57:00Z</dcterms:created>
  <dcterms:modified xsi:type="dcterms:W3CDTF">2022-08-27T05:57:00Z</dcterms:modified>
</cp:coreProperties>
</file>