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74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бланков в департаменты Министерства транспорта Российской Федерации</w:t>
      </w:r>
    </w:p>
    <w:p w:rsidR="00000000" w:rsidRDefault="00104744">
      <w:pPr>
        <w:pStyle w:val="right"/>
      </w:pPr>
      <w:r>
        <w:t>Приложение N 30 к п. 7.2.2 Инструкции по делопроизводству Министерства транспорта Российской Федерации</w:t>
      </w:r>
    </w:p>
    <w:p w:rsidR="00000000" w:rsidRDefault="00104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74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выдачи </w:t>
      </w:r>
      <w:r>
        <w:rPr>
          <w:rFonts w:eastAsia="Times New Roman"/>
        </w:rPr>
        <w:t>бланков в департаменты</w:t>
      </w:r>
    </w:p>
    <w:p w:rsidR="00000000" w:rsidRDefault="0010474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вида гербового бланка Количество экз. бланков Серия и номера гербовых бланков Наименование департамента Ф.И.О. получателя Расписка в получении Примечания 1 2 3 4 5 6</w:t>
      </w:r>
    </w:p>
    <w:p w:rsidR="00000000" w:rsidRDefault="00104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744">
      <w:pPr>
        <w:pStyle w:val="right"/>
      </w:pPr>
      <w:r>
        <w:t>Источник - Приказ Минтранса России от 10.03.2011 № 77</w:t>
      </w:r>
      <w:r>
        <w:t xml:space="preserve"> (с изменениями и дополнениями на 2014 год)</w:t>
      </w:r>
    </w:p>
    <w:p w:rsidR="00000000" w:rsidRDefault="001047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https://порядокправа.рф/obrazecy/zhurnal_ucheta_vydachi_blankov_v_departamenty_ministerstva_transporta_rossijskoj_federacii.htm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744"/>
    <w:rsid w:val="0010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C7136C-A5AD-4B10-8D22-8244103D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blankov_v_departamenty_ministerstva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бланков в департаменты Министерства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2022-08-27T05:56:00Z</dcterms:created>
  <dcterms:modified xsi:type="dcterms:W3CDTF">2022-08-27T05:56:00Z</dcterms:modified>
</cp:coreProperties>
</file>