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BE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 для проставления апостиля</w:t>
      </w:r>
    </w:p>
    <w:p w:rsidR="00000000" w:rsidRDefault="00075BEA">
      <w:pPr>
        <w:pStyle w:val="right"/>
      </w:pPr>
      <w:r>
        <w:t xml:space="preserve">Приложение N 4 к Административному регламенту предоставления Министерством </w:t>
      </w:r>
      <w:r>
        <w:t>юстиции Российской Федерации государственной функции по проставлению апостиля на официальных документах, подлежащих вывозу за границу (в ред. Приказа Минюста России от 02.04.2014 N 58)</w:t>
      </w:r>
    </w:p>
    <w:p w:rsidR="00000000" w:rsidRDefault="0007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BE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 для проставления апостиля</w:t>
      </w:r>
    </w:p>
    <w:p w:rsidR="00000000" w:rsidRDefault="00075BE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</w:t>
      </w:r>
      <w:r>
        <w:rPr>
          <w:rFonts w:eastAsia="Times New Roman"/>
        </w:rPr>
        <w:t>приема официальных документов Данные о заявителе (фамилия и инициалы физического лица, реквизиты документа, удостоверяющего личность, наименование юридического лица), контактный телефон Наименование и реквизиты официальных документов Государство предъявлен</w:t>
      </w:r>
      <w:r>
        <w:rPr>
          <w:rFonts w:eastAsia="Times New Roman"/>
        </w:rPr>
        <w:t>ия официальных документов Фамилия и инициалы специалиста, принявшего документы Отметка об отказе в предоставлении государственной услуги, подпись заявителя в получении официальных документов и дата получения официальных документов 1 2 3 4 5 6 7</w:t>
      </w:r>
    </w:p>
    <w:p w:rsidR="00000000" w:rsidRDefault="00075BE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75BEA">
      <w:pPr>
        <w:pStyle w:val="right"/>
      </w:pPr>
      <w:r>
        <w:t>Источник</w:t>
      </w:r>
      <w:r>
        <w:t xml:space="preserve"> - Приказ Минюста России от 03.07.2012 № 130 (с изменениями и дополнениями на 2014 год)</w:t>
      </w:r>
    </w:p>
    <w:p w:rsidR="00000000" w:rsidRDefault="00075B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https://порядокправа.рф/obrazecy/zhurnal_ucheta_vxodyashhix_dokumentov_dlya_prostavleniya_apostilya.htm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EA"/>
    <w:rsid w:val="0007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6967D-8DC4-4FFA-8A56-AABA1A14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dlya_prostavleniya_apost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 для проставления апостиля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