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7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водопотребления (водоотведения) другими методами. Форма № 1.6</w:t>
      </w:r>
    </w:p>
    <w:p w:rsidR="00000000" w:rsidRDefault="00A6573E">
      <w:pPr>
        <w:pStyle w:val="right"/>
      </w:pPr>
      <w:r>
        <w:t xml:space="preserve">Приложение к Порядку ведения собственниками водных объектов и водопользователями </w:t>
      </w:r>
      <w:r>
        <w:t>учета объема забора (изъятия) водных ресурсов из водных объектов и объема сброса сточных вод и (или) дренажных вод, их качества</w:t>
      </w:r>
    </w:p>
    <w:p w:rsidR="00000000" w:rsidRDefault="00A65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3E">
      <w:pPr>
        <w:pStyle w:val="right"/>
      </w:pPr>
      <w:r>
        <w:t>Форма 1.6</w:t>
      </w:r>
    </w:p>
    <w:p w:rsidR="00000000" w:rsidRDefault="00A65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3E">
      <w:pPr>
        <w:pStyle w:val="HTML"/>
      </w:pPr>
      <w:r>
        <w:t xml:space="preserve">               Журнал учета водопотребления (водоотведения)</w:t>
      </w:r>
    </w:p>
    <w:p w:rsidR="00000000" w:rsidRDefault="00A6573E">
      <w:pPr>
        <w:pStyle w:val="HTML"/>
      </w:pPr>
      <w:r>
        <w:t>другими методами</w:t>
      </w:r>
    </w:p>
    <w:p w:rsidR="00000000" w:rsidRDefault="00A6573E">
      <w:pPr>
        <w:pStyle w:val="HTML"/>
      </w:pPr>
    </w:p>
    <w:p w:rsidR="00000000" w:rsidRDefault="00A6573E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A6573E">
      <w:pPr>
        <w:pStyle w:val="HTML"/>
      </w:pPr>
      <w:r>
        <w:t>¦Число,¦    Удельный расход    ¦     Расход     ¦ Расход  ¦    Подпись    ¦</w:t>
      </w:r>
    </w:p>
    <w:p w:rsidR="00000000" w:rsidRDefault="00A6573E">
      <w:pPr>
        <w:pStyle w:val="HTML"/>
      </w:pPr>
      <w:r>
        <w:t>¦месяц ¦   электроэнергии на   ¦ электроэнергии ¦ воды за ¦     лица,     ¦</w:t>
      </w:r>
    </w:p>
    <w:p w:rsidR="00000000" w:rsidRDefault="00A6573E">
      <w:pPr>
        <w:pStyle w:val="HTML"/>
      </w:pPr>
      <w:r>
        <w:t>¦      ¦забор воды (кВт ч/м3), ¦  (тыс. кВт ч), ¦отчетный ¦осущест</w:t>
      </w:r>
      <w:r>
        <w:t>вляющего¦</w:t>
      </w:r>
    </w:p>
    <w:p w:rsidR="00000000" w:rsidRDefault="00A6573E">
      <w:pPr>
        <w:pStyle w:val="HTML"/>
      </w:pPr>
      <w:r>
        <w:t>¦      ¦или производительность ¦ или количество ¦ период, ¦     учет      ¦</w:t>
      </w:r>
    </w:p>
    <w:p w:rsidR="00000000" w:rsidRDefault="00A6573E">
      <w:pPr>
        <w:pStyle w:val="HTML"/>
      </w:pPr>
      <w:r>
        <w:t>¦      ¦  насосов (м3/ч), или  ¦  часов работы  ¦ тыс. м3 ¦               ¦</w:t>
      </w:r>
    </w:p>
    <w:p w:rsidR="00000000" w:rsidRDefault="00A6573E">
      <w:pPr>
        <w:pStyle w:val="HTML"/>
      </w:pPr>
      <w:r>
        <w:t>¦      ¦ норма водопотребления ¦ насоса в сутки ¦         ¦               ¦</w:t>
      </w:r>
    </w:p>
    <w:p w:rsidR="00000000" w:rsidRDefault="00A6573E">
      <w:pPr>
        <w:pStyle w:val="HTML"/>
      </w:pPr>
      <w:r>
        <w:t>¦      ¦ на единиц</w:t>
      </w:r>
      <w:r>
        <w:t>у продукции  ¦ (ч), или объем ¦         ¦               ¦</w:t>
      </w:r>
    </w:p>
    <w:p w:rsidR="00000000" w:rsidRDefault="00A6573E">
      <w:pPr>
        <w:pStyle w:val="HTML"/>
      </w:pPr>
      <w:r>
        <w:t>¦      ¦         (м3)          ¦   выпущенной   ¦         ¦               ¦</w:t>
      </w:r>
    </w:p>
    <w:p w:rsidR="00000000" w:rsidRDefault="00A6573E">
      <w:pPr>
        <w:pStyle w:val="HTML"/>
      </w:pPr>
      <w:r>
        <w:t>¦      ¦                       ¦   продукции    ¦         ¦               ¦</w:t>
      </w:r>
    </w:p>
    <w:p w:rsidR="00000000" w:rsidRDefault="00A6573E">
      <w:pPr>
        <w:pStyle w:val="HTML"/>
      </w:pPr>
      <w:r>
        <w:t>¦      ¦                       ¦  (т, шт., м3)</w:t>
      </w:r>
      <w:r>
        <w:t xml:space="preserve">  ¦         ¦               ¦</w:t>
      </w:r>
    </w:p>
    <w:p w:rsidR="00000000" w:rsidRDefault="00A6573E">
      <w:pPr>
        <w:pStyle w:val="HTML"/>
      </w:pPr>
      <w:r>
        <w:t>+------+-----------------------+----------------+---------+---------------+</w:t>
      </w:r>
    </w:p>
    <w:p w:rsidR="00000000" w:rsidRDefault="00A6573E">
      <w:pPr>
        <w:pStyle w:val="HTML"/>
      </w:pPr>
      <w:r>
        <w:t>¦  1   ¦           2           ¦       3        ¦    4    ¦       5       ¦</w:t>
      </w:r>
    </w:p>
    <w:p w:rsidR="00000000" w:rsidRDefault="00A6573E">
      <w:pPr>
        <w:pStyle w:val="HTML"/>
      </w:pPr>
      <w:r>
        <w:t>+------+-----------------------+----------------+---------+---------------</w:t>
      </w:r>
      <w:r>
        <w:t>+</w:t>
      </w:r>
    </w:p>
    <w:p w:rsidR="00000000" w:rsidRDefault="00A6573E">
      <w:pPr>
        <w:pStyle w:val="HTML"/>
      </w:pPr>
      <w:r>
        <w:t>¦      ¦                       ¦                ¦         ¦               ¦</w:t>
      </w:r>
    </w:p>
    <w:p w:rsidR="00000000" w:rsidRDefault="00A6573E">
      <w:pPr>
        <w:pStyle w:val="HTML"/>
      </w:pPr>
      <w:r>
        <w:t>-------+-----------------------+----------------+---------+----------------</w:t>
      </w:r>
    </w:p>
    <w:p w:rsidR="00000000" w:rsidRDefault="00A6573E">
      <w:pPr>
        <w:pStyle w:val="HTML"/>
      </w:pPr>
    </w:p>
    <w:p w:rsidR="00000000" w:rsidRDefault="00A6573E">
      <w:pPr>
        <w:pStyle w:val="HTML"/>
      </w:pPr>
      <w:r>
        <w:t>Проверил __________________  _____________________  ________________</w:t>
      </w:r>
    </w:p>
    <w:p w:rsidR="00000000" w:rsidRDefault="00A6573E">
      <w:pPr>
        <w:pStyle w:val="HTML"/>
      </w:pPr>
      <w:r>
        <w:t>(должность)            (подпись)</w:t>
      </w:r>
      <w:r>
        <w:t xml:space="preserve">         (и.о. фамилия)</w:t>
      </w:r>
    </w:p>
    <w:p w:rsidR="00000000" w:rsidRDefault="00A6573E">
      <w:pPr>
        <w:pStyle w:val="HTML"/>
      </w:pPr>
    </w:p>
    <w:p w:rsidR="00000000" w:rsidRDefault="00A6573E">
      <w:pPr>
        <w:pStyle w:val="HTML"/>
      </w:pPr>
      <w:r>
        <w:t>"__" ____________ 2___ г.</w:t>
      </w:r>
    </w:p>
    <w:p w:rsidR="00000000" w:rsidRDefault="00A65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3E">
      <w:pPr>
        <w:pStyle w:val="just"/>
      </w:pPr>
      <w:r>
        <w:t>Примечания:</w:t>
      </w:r>
    </w:p>
    <w:p w:rsidR="00000000" w:rsidRDefault="00A6573E">
      <w:pPr>
        <w:pStyle w:val="just"/>
      </w:pPr>
      <w:r>
        <w:t>1. Журнал учета водопотребления (водоотведения) ведется на бумажном носителе и в электронном виде без изменения формы 1.6.</w:t>
      </w:r>
    </w:p>
    <w:p w:rsidR="00000000" w:rsidRDefault="00A6573E">
      <w:pPr>
        <w:pStyle w:val="just"/>
      </w:pPr>
      <w:r>
        <w:t>2. Форма 1.6 применяется в порядке исключения на предприятиях, цехах, участках, где отсутствуют водоизмерительные приборы.</w:t>
      </w:r>
    </w:p>
    <w:p w:rsidR="00000000" w:rsidRDefault="00A6573E">
      <w:pPr>
        <w:pStyle w:val="just"/>
      </w:pPr>
      <w:r>
        <w:t>3. Лица, уполномоченные вести учет водопотребления и водоотведения в организации, определяются ее руководителем. Правильность заполне</w:t>
      </w:r>
      <w:r>
        <w:t>ния формы и достоверность фиксируемых данных должны проверяться уполномоченным должностным лицом указанной организации и подтверждаться его подписью в журнале.</w:t>
      </w:r>
    </w:p>
    <w:p w:rsidR="00000000" w:rsidRDefault="00A6573E">
      <w:pPr>
        <w:pStyle w:val="just"/>
      </w:pPr>
      <w:r>
        <w:lastRenderedPageBreak/>
        <w:t xml:space="preserve">4. Если учет вод осуществляется по удельному расходу электроэнергии на перекачку 1 м3 воды, а в </w:t>
      </w:r>
      <w:r>
        <w:t>графе 3 указывается общий расход электроэнергии за отчетный период (месяц, год) в тыс. кВт ч, то расход воды определяется путем деления показателей графы 3 на показатели графы 2 и заносится в графу 4.</w:t>
      </w:r>
    </w:p>
    <w:p w:rsidR="00000000" w:rsidRDefault="00A6573E">
      <w:pPr>
        <w:pStyle w:val="just"/>
      </w:pPr>
      <w:r>
        <w:t xml:space="preserve">5. На насосных станциях расход воды устанавливается по </w:t>
      </w:r>
      <w:r>
        <w:t>числу часов работы насосов и их производительности. Последняя определяется на основе эксплуатационных характеристик насосов при работе на конкретную напорную линию. В этом случае расход снимают непосредственно с кривой Q = f(H) при величине полного напора,</w:t>
      </w:r>
      <w:r>
        <w:t xml:space="preserve"> развиваемого насосом. При этом необходимо указывать время включения и выключения каждого насоса.</w:t>
      </w:r>
    </w:p>
    <w:p w:rsidR="00000000" w:rsidRDefault="00A6573E">
      <w:pPr>
        <w:pStyle w:val="just"/>
      </w:pPr>
      <w:r>
        <w:t>6. При учете воды по количеству выпускаемой продукции в графе 3 проставляется суточный объем продукции в принятых единицах измерения, а в графе 2 - необходимо</w:t>
      </w:r>
      <w:r>
        <w:t>е количество воды на единицу продукции (норма водопотребления). Суточный расход воды определяется путем умножения показателей графы 2 и графы 3 и проставляется в графе 4.</w:t>
      </w:r>
    </w:p>
    <w:p w:rsidR="00000000" w:rsidRDefault="00A6573E">
      <w:pPr>
        <w:pStyle w:val="just"/>
      </w:pPr>
      <w:r>
        <w:t>Объем потребляемой воды отдельной технологической установкой определяется путем умнож</w:t>
      </w:r>
      <w:r>
        <w:t>ения продолжительности (в ч) эксплуатации этой установки за отчетный период на часовой расход воды, проходящей через установку.</w:t>
      </w:r>
    </w:p>
    <w:p w:rsidR="00000000" w:rsidRDefault="00A6573E">
      <w:pPr>
        <w:pStyle w:val="just"/>
      </w:pPr>
      <w:r>
        <w:t>7. Собственники водных объектов, находящихся в частной собственности, при осуществлении забора (изъятия) водных ресурсов и сброс</w:t>
      </w:r>
      <w:r>
        <w:t>а сточных вод и (или) дренажных вод осуществляют учет и контролируют его результаты самостоятельно либо с привлечением квалифицированных специалистов.</w:t>
      </w:r>
    </w:p>
    <w:p w:rsidR="00000000" w:rsidRDefault="00A65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73E">
      <w:pPr>
        <w:pStyle w:val="right"/>
      </w:pPr>
      <w:r>
        <w:t>Источник - Приказ Минприроды России от 08.07.2009 № 205 (с изменениями и дополнениями на 2013 год)</w:t>
      </w:r>
    </w:p>
    <w:p w:rsidR="00000000" w:rsidRDefault="00A65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brazecy/zhurnal_ucheta_vodopotrebleniya_vodootvedeniya_drugimi_metodami_forma_n_16.htm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3E"/>
    <w:rsid w:val="00A6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FCBE4-F61C-47BE-8C75-D056225C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potrebleniya_vodootvedeniya_drugimi_metodami_forma_n_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водопотребления (водоотведения) другими методами. Форма № 1.6 -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