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36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водопотребления средствами измерений. Форма № 1.2</w:t>
      </w:r>
    </w:p>
    <w:p w:rsidR="00000000" w:rsidRDefault="000B6363">
      <w:pPr>
        <w:pStyle w:val="right"/>
      </w:pPr>
      <w:r>
        <w:t xml:space="preserve">Приложение к Порядку ведения собственниками водных объектов и водопользователями </w:t>
      </w:r>
      <w:r>
        <w:t>учета объема забора (изъятия) водных ресурсов из водных объектов и объема сброса сточных вод и (или) дренажных вод, их качества</w:t>
      </w:r>
    </w:p>
    <w:p w:rsidR="00000000" w:rsidRDefault="000B6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363">
      <w:pPr>
        <w:pStyle w:val="right"/>
      </w:pPr>
      <w:r>
        <w:t>Форма 1.2</w:t>
      </w:r>
    </w:p>
    <w:p w:rsidR="00000000" w:rsidRDefault="000B6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363">
      <w:pPr>
        <w:pStyle w:val="HTML"/>
      </w:pPr>
      <w:r>
        <w:t xml:space="preserve">             Журнал учета водопотребления средствами измерений</w:t>
      </w:r>
    </w:p>
    <w:p w:rsidR="00000000" w:rsidRDefault="000B6363">
      <w:pPr>
        <w:pStyle w:val="HTML"/>
      </w:pPr>
    </w:p>
    <w:p w:rsidR="00000000" w:rsidRDefault="000B6363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0B6363">
      <w:pPr>
        <w:pStyle w:val="HTML"/>
      </w:pPr>
      <w:r>
        <w:t>¦   Дата   ¦  Показания   ¦  Время работы   ¦Расход воды,¦ Подпись лица,  ¦</w:t>
      </w:r>
    </w:p>
    <w:p w:rsidR="00000000" w:rsidRDefault="000B6363">
      <w:pPr>
        <w:pStyle w:val="HTML"/>
      </w:pPr>
      <w:r>
        <w:t>¦измерения ¦измерительного¦ измерительного  ¦   м3/сут.  ¦осуществляющего ¦</w:t>
      </w:r>
    </w:p>
    <w:p w:rsidR="00000000" w:rsidRDefault="000B6363">
      <w:pPr>
        <w:pStyle w:val="HTML"/>
      </w:pPr>
      <w:r>
        <w:t>¦          ¦ прибора или  ¦  прибора, сут.  ¦ (тыс. м3)  ¦      учет      ¦</w:t>
      </w:r>
    </w:p>
    <w:p w:rsidR="00000000" w:rsidRDefault="000B6363">
      <w:pPr>
        <w:pStyle w:val="HTML"/>
      </w:pPr>
      <w:r>
        <w:t xml:space="preserve">¦   </w:t>
      </w:r>
      <w:r>
        <w:t xml:space="preserve">       ¦    номер     ¦                 ¦            ¦                ¦</w:t>
      </w:r>
    </w:p>
    <w:p w:rsidR="00000000" w:rsidRDefault="000B6363">
      <w:pPr>
        <w:pStyle w:val="HTML"/>
      </w:pPr>
      <w:r>
        <w:t>¦          ¦  диаграммы   ¦                 ¦            ¦                ¦</w:t>
      </w:r>
    </w:p>
    <w:p w:rsidR="00000000" w:rsidRDefault="000B6363">
      <w:pPr>
        <w:pStyle w:val="HTML"/>
      </w:pPr>
      <w:r>
        <w:t>+----------+--------------+-----------------+------------+----------------+</w:t>
      </w:r>
    </w:p>
    <w:p w:rsidR="00000000" w:rsidRDefault="000B6363">
      <w:pPr>
        <w:pStyle w:val="HTML"/>
      </w:pPr>
      <w:r>
        <w:t xml:space="preserve">¦    1     ¦      2       ¦     </w:t>
      </w:r>
      <w:r>
        <w:t xml:space="preserve">   3        ¦     4      ¦       5        ¦</w:t>
      </w:r>
    </w:p>
    <w:p w:rsidR="00000000" w:rsidRDefault="000B6363">
      <w:pPr>
        <w:pStyle w:val="HTML"/>
      </w:pPr>
      <w:r>
        <w:t>+----------+--------------+-----------------+------------+----------------+</w:t>
      </w:r>
    </w:p>
    <w:p w:rsidR="00000000" w:rsidRDefault="000B6363">
      <w:pPr>
        <w:pStyle w:val="HTML"/>
      </w:pPr>
      <w:r>
        <w:t>¦          ¦              ¦                 ¦            ¦                ¦</w:t>
      </w:r>
    </w:p>
    <w:p w:rsidR="00000000" w:rsidRDefault="000B6363">
      <w:pPr>
        <w:pStyle w:val="HTML"/>
      </w:pPr>
      <w:r>
        <w:t>-----------+--------------+-----------------+------------+--</w:t>
      </w:r>
      <w:r>
        <w:t>---------------</w:t>
      </w:r>
    </w:p>
    <w:p w:rsidR="00000000" w:rsidRDefault="000B6363">
      <w:pPr>
        <w:pStyle w:val="HTML"/>
      </w:pPr>
    </w:p>
    <w:p w:rsidR="00000000" w:rsidRDefault="000B6363">
      <w:pPr>
        <w:pStyle w:val="HTML"/>
      </w:pPr>
      <w:r>
        <w:t>Проверил _______________   ________________   ___________________</w:t>
      </w:r>
    </w:p>
    <w:p w:rsidR="00000000" w:rsidRDefault="000B6363">
      <w:pPr>
        <w:pStyle w:val="HTML"/>
      </w:pPr>
      <w:r>
        <w:t>(должность)        (подпись)         (и.о. фамилия)</w:t>
      </w:r>
    </w:p>
    <w:p w:rsidR="00000000" w:rsidRDefault="000B6363">
      <w:pPr>
        <w:pStyle w:val="HTML"/>
      </w:pPr>
    </w:p>
    <w:p w:rsidR="00000000" w:rsidRDefault="000B6363">
      <w:pPr>
        <w:pStyle w:val="HTML"/>
      </w:pPr>
      <w:r>
        <w:t>"__" ____________ 2____ г.</w:t>
      </w:r>
    </w:p>
    <w:p w:rsidR="00000000" w:rsidRDefault="000B6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363">
      <w:pPr>
        <w:pStyle w:val="just"/>
      </w:pPr>
      <w:r>
        <w:t>Примечания:</w:t>
      </w:r>
    </w:p>
    <w:p w:rsidR="00000000" w:rsidRDefault="000B6363">
      <w:pPr>
        <w:pStyle w:val="just"/>
      </w:pPr>
      <w:r>
        <w:t>1. Журнал учета водопотребления ведется на бумажном носителе и в электронном вид</w:t>
      </w:r>
      <w:r>
        <w:t>е без изменения формы 1.2.</w:t>
      </w:r>
    </w:p>
    <w:p w:rsidR="00000000" w:rsidRDefault="000B6363">
      <w:pPr>
        <w:pStyle w:val="just"/>
      </w:pPr>
      <w:r>
        <w:t>2. Форма применяется для определения количества воды, забираемой из водных объектов или из других систем водоснабжения, передаваемой потребителям, а также используемой в системах оборотного и повторно-последовательного водоснабже</w:t>
      </w:r>
      <w:r>
        <w:t>ния.</w:t>
      </w:r>
    </w:p>
    <w:p w:rsidR="00000000" w:rsidRDefault="000B6363">
      <w:pPr>
        <w:pStyle w:val="just"/>
      </w:pPr>
      <w:r>
        <w:t>3. Записи в журнале по форме 1.2 ведутся ежедневно на основании проведения замеров расходов (уровней) воды.</w:t>
      </w:r>
    </w:p>
    <w:p w:rsidR="00000000" w:rsidRDefault="000B6363">
      <w:pPr>
        <w:pStyle w:val="just"/>
      </w:pPr>
      <w:r>
        <w:t xml:space="preserve">4. Лица, уполномоченные вести учет водопотребления в организации, </w:t>
      </w:r>
      <w:r>
        <w:t>определяются ее руководителем. Правильность заполнения формы и достоверность фиксируемых данных должны проверяться уполномоченным должностным лицом указанной организации и подтверждаться его подписью в журнале.</w:t>
      </w:r>
    </w:p>
    <w:p w:rsidR="00000000" w:rsidRDefault="000B6363">
      <w:pPr>
        <w:pStyle w:val="just"/>
      </w:pPr>
      <w:r>
        <w:t>5. Графа 2 заполняется на основании показаний</w:t>
      </w:r>
      <w:r>
        <w:t xml:space="preserve"> водоизмерительной аппаратуры.</w:t>
      </w:r>
    </w:p>
    <w:p w:rsidR="00000000" w:rsidRDefault="000B6363">
      <w:pPr>
        <w:pStyle w:val="just"/>
      </w:pPr>
      <w:r>
        <w:lastRenderedPageBreak/>
        <w:t>При учете воды водомерами с суммирующим устройством в эту графу заносятся предыдущие и последующие показания расходомера в тыс. м3. Разность показаний заносится в графу 4 с подведением итогов за каждый месяц, квартал и в цело</w:t>
      </w:r>
      <w:r>
        <w:t>м за год.</w:t>
      </w:r>
    </w:p>
    <w:p w:rsidR="00000000" w:rsidRDefault="000B6363">
      <w:pPr>
        <w:pStyle w:val="just"/>
      </w:pPr>
      <w:r>
        <w:t>Если учет воды осуществляется расходомерами с регистрирующим вторичным прибором, то в журнале записывается порядковый номер диаграммы, снятой со вторичного прибора. После планиметрирования диаграмм в графе 4 указывается суточный расход воды в м3/</w:t>
      </w:r>
      <w:r>
        <w:t>сут. Суммарные расходы воды за месяц, квартал и в целом за год проставляются в тыс. м3.</w:t>
      </w:r>
    </w:p>
    <w:p w:rsidR="00000000" w:rsidRDefault="000B6363">
      <w:pPr>
        <w:pStyle w:val="just"/>
      </w:pPr>
      <w:r>
        <w:t>При учете воды расходомером с показывающим устройством в графе 2 в числителе указываются разовые данные, снятые со вторичного прибора расходомерного устройства, а в зна</w:t>
      </w:r>
      <w:r>
        <w:t>менателе - соответствующие величины расходов воды в м3/час. Расход воды за каждые сутки определяется умножением среднечасового расхода воды на количество часов работы расходомера в сутки и заносится в графу 4. Суммарные расходы воды за месяц, квартал и в ц</w:t>
      </w:r>
      <w:r>
        <w:t>елом за год проставляются в тыс. м3.</w:t>
      </w:r>
    </w:p>
    <w:p w:rsidR="00000000" w:rsidRDefault="000B6363">
      <w:pPr>
        <w:pStyle w:val="just"/>
      </w:pPr>
      <w:r>
        <w:t>6. Собственники водных объектов, находящихся в частной собственности, при осуществлении забора (изъятия) водных ресурсов осуществляют учет и контролируют его результаты самостоятельно либо с привлечением квалифицированн</w:t>
      </w:r>
      <w:r>
        <w:t>ых специалистов.</w:t>
      </w:r>
    </w:p>
    <w:p w:rsidR="00000000" w:rsidRDefault="000B6363">
      <w:pPr>
        <w:pStyle w:val="just"/>
      </w:pPr>
      <w:r>
        <w:t>7. В случае выхода из строя водоизмерительного устройства учет использования вод ведется по формам 1.5 и 1.6.</w:t>
      </w:r>
    </w:p>
    <w:p w:rsidR="00000000" w:rsidRDefault="000B6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363">
      <w:pPr>
        <w:pStyle w:val="right"/>
      </w:pPr>
      <w:r>
        <w:t>Источник - Приказ Минприроды России от 08.07.2009 № 205 (с изменениями и дополнениями на 2013 год)</w:t>
      </w:r>
    </w:p>
    <w:p w:rsidR="00000000" w:rsidRDefault="000B63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https://порядокправа.рф/obrazecy/zhurnal_ucheta_vodopotreble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niya_sredstvami_izmerenij_forma_n_12.htm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63"/>
    <w:rsid w:val="000B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18534-9CF1-4E5B-97C8-33F3B748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dopotrebleniya_sredstvami_izmerenij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водопотребления средствами измерений. Форма № 1.2 -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