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6E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вещественных доказательств</w:t>
      </w:r>
    </w:p>
    <w:p w:rsidR="00000000" w:rsidRDefault="004736E4">
      <w:pPr>
        <w:pStyle w:val="right"/>
      </w:pPr>
      <w:r>
        <w:t>Приложение N 21 к Инструкции по делопроизводству в арбитражных судах Российской Федерации</w:t>
      </w:r>
    </w:p>
    <w:p w:rsidR="00000000" w:rsidRDefault="00473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6E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вещественных доказательств</w:t>
      </w:r>
    </w:p>
    <w:p w:rsidR="00000000" w:rsidRDefault="004736E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Номер дела Дата </w:t>
      </w:r>
      <w:r>
        <w:rPr>
          <w:rFonts w:eastAsia="Times New Roman"/>
        </w:rPr>
        <w:t>поступления вещественного доказательства Кем представлено вещественное доказательство (наименование организации/ Ф.И.О. гражданина) Ф.И.О., должность работника, принявшего вещественное доказательство Наименование (описание) вещественного доказательства, ег</w:t>
      </w:r>
      <w:r>
        <w:rPr>
          <w:rFonts w:eastAsia="Times New Roman"/>
        </w:rPr>
        <w:t xml:space="preserve">о количество Дата судебного акта о вещественном доказательстве Кому переданы вещественные доказательства (дата, фамилия, инициалы получателя) Основания передачи вещественного доказательства Дата уничтожения вещественного доказательства, N акта 1 2 3 4 5 6 </w:t>
      </w:r>
      <w:r>
        <w:rPr>
          <w:rFonts w:eastAsia="Times New Roman"/>
        </w:rPr>
        <w:t>7 8 9 10</w:t>
      </w:r>
    </w:p>
    <w:p w:rsidR="00000000" w:rsidRDefault="004736E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36E4">
      <w:pPr>
        <w:pStyle w:val="right"/>
      </w:pPr>
      <w:r>
        <w:t>Источник - Постановление Пленума ВАС РФ от 25.12.2013 № 100</w:t>
      </w:r>
    </w:p>
    <w:p w:rsidR="00000000" w:rsidRDefault="004736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https://порядокправа.рф/obrazecy/zhurnal_ucheta_veshhestvennyx_dokazatelstv.htm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6E4"/>
    <w:rsid w:val="0047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520169-FC9C-4E58-AD0E-3D96A7ED6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eshhestvennyx_dok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вещественных доказательств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2022-08-27T05:52:00Z</dcterms:created>
  <dcterms:modified xsi:type="dcterms:W3CDTF">2022-08-27T05:52:00Z</dcterms:modified>
</cp:coreProperties>
</file>