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98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товаров при их убытии с таможенной территории Таможенного союза</w:t>
      </w:r>
    </w:p>
    <w:p w:rsidR="00000000" w:rsidRDefault="008D1981">
      <w:pPr>
        <w:pStyle w:val="right"/>
      </w:pPr>
      <w:r>
        <w:t xml:space="preserve">Приложение N 8 к Инструкции о действиях должностных лиц таможенных </w:t>
      </w:r>
      <w:r>
        <w:t>органов, совершающих таможенные операции при международной перевозке товаров железнодорожным транспортом</w:t>
      </w:r>
    </w:p>
    <w:p w:rsidR="00000000" w:rsidRDefault="008D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981">
      <w:pPr>
        <w:pStyle w:val="HTML"/>
      </w:pPr>
      <w:r>
        <w:t xml:space="preserve">        Журнал учета товаров при их убытии с таможенной территории</w:t>
      </w:r>
    </w:p>
    <w:p w:rsidR="00000000" w:rsidRDefault="008D1981">
      <w:pPr>
        <w:pStyle w:val="HTML"/>
      </w:pPr>
      <w:r>
        <w:t>Таможенного союза</w:t>
      </w:r>
    </w:p>
    <w:p w:rsidR="00000000" w:rsidRDefault="008D1981">
      <w:pPr>
        <w:pStyle w:val="HTML"/>
      </w:pPr>
    </w:p>
    <w:p w:rsidR="00000000" w:rsidRDefault="008D1981">
      <w:pPr>
        <w:pStyle w:val="HTML"/>
      </w:pPr>
      <w:r>
        <w:t>_____________________________________________</w:t>
      </w:r>
    </w:p>
    <w:p w:rsidR="00000000" w:rsidRDefault="008D1981">
      <w:pPr>
        <w:pStyle w:val="HTML"/>
      </w:pPr>
      <w:r>
        <w:t>(наименование и ко</w:t>
      </w:r>
      <w:r>
        <w:t>д таможенного органа)</w:t>
      </w:r>
    </w:p>
    <w:p w:rsidR="00000000" w:rsidRDefault="008D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981">
      <w:pPr>
        <w:pStyle w:val="left"/>
      </w:pPr>
      <w:r>
        <w:t>N п/п</w:t>
      </w:r>
    </w:p>
    <w:p w:rsidR="00000000" w:rsidRDefault="008D1981">
      <w:pPr>
        <w:pStyle w:val="left"/>
      </w:pPr>
      <w:r>
        <w:t>Номер сообщения об убытии</w:t>
      </w:r>
    </w:p>
    <w:p w:rsidR="00000000" w:rsidRDefault="008D1981">
      <w:pPr>
        <w:pStyle w:val="left"/>
      </w:pPr>
      <w:r>
        <w:t>Время получения разрешения на убытие</w:t>
      </w:r>
    </w:p>
    <w:p w:rsidR="00000000" w:rsidRDefault="008D1981">
      <w:pPr>
        <w:pStyle w:val="left"/>
      </w:pPr>
      <w:r>
        <w:t xml:space="preserve">Номер декларации на товары, в том числе временной, временной периодической, неполной (номер ТД, если имеется) </w:t>
      </w:r>
      <w:r>
        <w:rPr>
          <w:vertAlign w:val="superscript"/>
        </w:rPr>
        <w:t>1</w:t>
      </w:r>
      <w:r>
        <w:t xml:space="preserve"> </w:t>
      </w:r>
    </w:p>
    <w:p w:rsidR="00000000" w:rsidRDefault="008D1981">
      <w:pPr>
        <w:pStyle w:val="left"/>
      </w:pPr>
      <w:r>
        <w:t>Код товара по ТН ВЭД ТС</w:t>
      </w:r>
    </w:p>
    <w:p w:rsidR="00000000" w:rsidRDefault="008D1981">
      <w:pPr>
        <w:pStyle w:val="left"/>
      </w:pPr>
      <w:r>
        <w:t>Количество (в основной и до</w:t>
      </w:r>
      <w:r>
        <w:t>полнительной единицах измерения), вес (брутто, нетто, кг)</w:t>
      </w:r>
    </w:p>
    <w:p w:rsidR="00000000" w:rsidRDefault="008D1981">
      <w:pPr>
        <w:pStyle w:val="left"/>
      </w:pPr>
      <w:r>
        <w:t xml:space="preserve">Таможенная стоимость </w:t>
      </w:r>
      <w:r>
        <w:rPr>
          <w:vertAlign w:val="superscript"/>
        </w:rPr>
        <w:t>2</w:t>
      </w:r>
      <w:r>
        <w:t xml:space="preserve"> </w:t>
      </w:r>
    </w:p>
    <w:p w:rsidR="00000000" w:rsidRDefault="008D1981">
      <w:pPr>
        <w:pStyle w:val="left"/>
      </w:pPr>
      <w:r>
        <w:t>Вид и номер транспортного средства (контейнера)</w:t>
      </w:r>
    </w:p>
    <w:p w:rsidR="00000000" w:rsidRDefault="008D1981">
      <w:pPr>
        <w:pStyle w:val="left"/>
      </w:pPr>
      <w:r>
        <w:t xml:space="preserve">Тип и номер транспортного документа и дата его составления </w:t>
      </w:r>
      <w:r>
        <w:rPr>
          <w:vertAlign w:val="superscript"/>
        </w:rPr>
        <w:t>3</w:t>
      </w:r>
      <w:r>
        <w:t xml:space="preserve"> </w:t>
      </w:r>
    </w:p>
    <w:p w:rsidR="00000000" w:rsidRDefault="008D1981">
      <w:pPr>
        <w:pStyle w:val="left"/>
      </w:pPr>
      <w:r>
        <w:t>Код страны назначения, получатель (наименование)</w:t>
      </w:r>
    </w:p>
    <w:p w:rsidR="00000000" w:rsidRDefault="008D1981">
      <w:pPr>
        <w:pStyle w:val="left"/>
      </w:pPr>
      <w:r>
        <w:t>Отправитель (на</w:t>
      </w:r>
      <w:r>
        <w:t>именование, ИНН (КПП))</w:t>
      </w:r>
    </w:p>
    <w:p w:rsidR="00000000" w:rsidRDefault="008D1981">
      <w:pPr>
        <w:pStyle w:val="left"/>
      </w:pPr>
      <w:r>
        <w:t>Номер ЛНП должностного лица, выдавшего разрешение на убытие</w:t>
      </w:r>
    </w:p>
    <w:p w:rsidR="00000000" w:rsidRDefault="008D1981">
      <w:pPr>
        <w:pStyle w:val="left"/>
      </w:pPr>
      <w:r>
        <w:t xml:space="preserve">Примечание </w:t>
      </w:r>
      <w:r>
        <w:rPr>
          <w:vertAlign w:val="superscript"/>
        </w:rPr>
        <w:t>4</w:t>
      </w:r>
      <w:r>
        <w:t xml:space="preserve"> </w:t>
      </w:r>
    </w:p>
    <w:p w:rsidR="00000000" w:rsidRDefault="008D1981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8D1981">
      <w:pPr>
        <w:pStyle w:val="HTML"/>
      </w:pPr>
      <w:r>
        <w:t xml:space="preserve">                                          Старший смены: __________________</w:t>
      </w:r>
    </w:p>
    <w:p w:rsidR="00000000" w:rsidRDefault="008D1981">
      <w:pPr>
        <w:pStyle w:val="HTML"/>
      </w:pPr>
    </w:p>
    <w:p w:rsidR="00000000" w:rsidRDefault="008D1981">
      <w:pPr>
        <w:pStyle w:val="HTML"/>
      </w:pPr>
      <w:r>
        <w:t>Дата: _______________________ ЛНП</w:t>
      </w:r>
    </w:p>
    <w:p w:rsidR="00000000" w:rsidRDefault="008D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981">
      <w:pPr>
        <w:pStyle w:val="sel"/>
        <w:divId w:val="2103259513"/>
      </w:pPr>
      <w:r>
        <w:lastRenderedPageBreak/>
        <w:t>1 При использовании особых процедур декларирования с применением временных периодических деклараций на товары суммируются данные о количестве товаров, вывезенных по ВПД.</w:t>
      </w:r>
    </w:p>
    <w:p w:rsidR="00000000" w:rsidRDefault="008D1981">
      <w:pPr>
        <w:pStyle w:val="sel"/>
        <w:divId w:val="2103259513"/>
      </w:pPr>
      <w:r>
        <w:t>2 Указывается только в отношении товаров, помещенных под таможенную процедуру реэкспор</w:t>
      </w:r>
      <w:r>
        <w:t>та.</w:t>
      </w:r>
    </w:p>
    <w:p w:rsidR="00000000" w:rsidRDefault="008D1981">
      <w:pPr>
        <w:pStyle w:val="sel"/>
        <w:divId w:val="2103259513"/>
      </w:pPr>
      <w:r>
        <w:t>3 Если в месте убытия с таможенной территории Таможенного союза товары перегружаются на другое транспортное средство международной перевозки и оформлены новые транспортные документы, то указываются сведения обо всех транспортных документах.</w:t>
      </w:r>
    </w:p>
    <w:p w:rsidR="00000000" w:rsidRDefault="008D1981">
      <w:pPr>
        <w:pStyle w:val="sel"/>
        <w:divId w:val="2103259513"/>
      </w:pPr>
      <w:r>
        <w:t>4 В графе п</w:t>
      </w:r>
      <w:r>
        <w:t>римечания могут указываться сведения о возврате транспортных средств международной перевозки с товарами на таможенную территорию Таможенного союза.</w:t>
      </w:r>
    </w:p>
    <w:p w:rsidR="00000000" w:rsidRDefault="008D1981">
      <w:pPr>
        <w:pStyle w:val="right"/>
      </w:pPr>
      <w:r>
        <w:t>Источник - Приказ ФТС России от 01.06.2011 № 1157 (с изменениями и дополнениями на 2014 год)</w:t>
      </w:r>
    </w:p>
    <w:p w:rsidR="00000000" w:rsidRDefault="008D1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zecy/zhurnal_ucheta_tovarov_pri_ix_ubytii_s_tamozhennoj_territorii_tamozhennogo_soyuza.htm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81"/>
    <w:rsid w:val="008D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75209-1F11-4FBE-9B11-96EFE0D2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25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ovarov_pri_ix_ubytii_s_tamozhennoj_territorii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товаров при их убытии с таможенной территории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2022-08-27T05:47:00Z</dcterms:created>
  <dcterms:modified xsi:type="dcterms:W3CDTF">2022-08-27T05:47:00Z</dcterms:modified>
</cp:coreProperties>
</file>