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55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разовых пропусков на объект таможенной инфраструктуры</w:t>
      </w:r>
    </w:p>
    <w:p w:rsidR="00000000" w:rsidRDefault="005C1555">
      <w:pPr>
        <w:pStyle w:val="right"/>
      </w:pPr>
      <w:r>
        <w:t>Приложение N 14 к Инструкции по организации пропускного и внутриобъектового режимов на объектах таможенной инфраструктуры</w:t>
      </w:r>
    </w:p>
    <w:p w:rsidR="00000000" w:rsidRDefault="005C155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разовых пропусков</w:t>
      </w:r>
    </w:p>
    <w:p w:rsidR="00000000" w:rsidRDefault="005C1555">
      <w:pPr>
        <w:pStyle w:val="HTML"/>
      </w:pPr>
      <w:r>
        <w:t>-----------------------------------------------------------------------------------</w:t>
      </w:r>
    </w:p>
    <w:p w:rsidR="00000000" w:rsidRDefault="005C1555">
      <w:pPr>
        <w:pStyle w:val="HTML"/>
      </w:pPr>
      <w:r>
        <w:t>¦N    ¦  Данные на посетителя   ¦Структурное¦Долж-   ¦Куда    ¦Дата, ¦Под-  ¦Дата,¦</w:t>
      </w:r>
    </w:p>
    <w:p w:rsidR="00000000" w:rsidRDefault="005C1555">
      <w:pPr>
        <w:pStyle w:val="HTML"/>
      </w:pPr>
      <w:r>
        <w:t>¦разо-+-------------------------+подраз-    ¦ность,  ¦следует ¦время ¦пись о¦время¦</w:t>
      </w:r>
    </w:p>
    <w:p w:rsidR="00000000" w:rsidRDefault="005C1555">
      <w:pPr>
        <w:pStyle w:val="HTML"/>
      </w:pPr>
      <w:r>
        <w:t>¦вог</w:t>
      </w:r>
      <w:r>
        <w:t>о ¦фамилия,¦место ¦документ,¦деление    ¦фамилия,¦посети- ¦прибы-¦полу- ¦воз- ¦</w:t>
      </w:r>
    </w:p>
    <w:p w:rsidR="00000000" w:rsidRDefault="005C1555">
      <w:pPr>
        <w:pStyle w:val="HTML"/>
      </w:pPr>
      <w:r>
        <w:t>¦про- ¦  имя,  ¦работы¦удосто-  ¦таможенного¦инициалы¦тель: N ¦тия   ¦чении ¦врата¦</w:t>
      </w:r>
    </w:p>
    <w:p w:rsidR="00000000" w:rsidRDefault="005C1555">
      <w:pPr>
        <w:pStyle w:val="HTML"/>
      </w:pPr>
      <w:r>
        <w:t>¦пуска¦отчество¦      ¦веряющий ¦органа,    ¦прини-  ¦корпуса,¦посе- ¦разо- ¦разо-¦</w:t>
      </w:r>
    </w:p>
    <w:p w:rsidR="00000000" w:rsidRDefault="005C1555">
      <w:pPr>
        <w:pStyle w:val="HTML"/>
      </w:pPr>
      <w:r>
        <w:t xml:space="preserve">¦     ¦ </w:t>
      </w:r>
      <w:r>
        <w:t xml:space="preserve">       ¦      ¦личность,¦направившее¦мающего ¦фамилия,¦тителя¦вого  ¦вого ¦</w:t>
      </w:r>
    </w:p>
    <w:p w:rsidR="00000000" w:rsidRDefault="005C1555">
      <w:pPr>
        <w:pStyle w:val="HTML"/>
      </w:pPr>
      <w:r>
        <w:t>¦     ¦        ¦      ¦серия,   ¦заявку на  ¦долж-   ¦инициалы¦      ¦про-  ¦про- ¦</w:t>
      </w:r>
    </w:p>
    <w:p w:rsidR="00000000" w:rsidRDefault="005C1555">
      <w:pPr>
        <w:pStyle w:val="HTML"/>
      </w:pPr>
      <w:r>
        <w:t>¦     ¦        ¦      ¦номер,   ¦оформление ¦ностного¦сопро-  ¦      ¦пуска ¦пуска¦</w:t>
      </w:r>
    </w:p>
    <w:p w:rsidR="00000000" w:rsidRDefault="005C1555">
      <w:pPr>
        <w:pStyle w:val="HTML"/>
      </w:pPr>
      <w:r>
        <w:t xml:space="preserve">¦     ¦     </w:t>
      </w:r>
      <w:r>
        <w:t xml:space="preserve">   ¦      ¦кем и    ¦разового   ¦лица    ¦вождаю- ¦      ¦      ¦(убы-¦</w:t>
      </w:r>
    </w:p>
    <w:p w:rsidR="00000000" w:rsidRDefault="005C1555">
      <w:pPr>
        <w:pStyle w:val="HTML"/>
      </w:pPr>
      <w:r>
        <w:t>¦     ¦        ¦      ¦когда    ¦пропуска,  ¦        ¦щего    ¦      ¦      ¦тия  ¦</w:t>
      </w:r>
    </w:p>
    <w:p w:rsidR="00000000" w:rsidRDefault="005C1555">
      <w:pPr>
        <w:pStyle w:val="HTML"/>
      </w:pPr>
      <w:r>
        <w:t>¦     ¦        ¦      ¦выдан    ¦N дела/стр.¦        ¦лица    ¦      ¦      ¦посе-¦</w:t>
      </w:r>
    </w:p>
    <w:p w:rsidR="00000000" w:rsidRDefault="005C1555">
      <w:pPr>
        <w:pStyle w:val="HTML"/>
      </w:pPr>
      <w:r>
        <w:t>¦     ¦        ¦</w:t>
      </w:r>
      <w:r>
        <w:t xml:space="preserve">      ¦         ¦хранения   ¦        ¦        ¦      ¦      ¦ти-  ¦</w:t>
      </w:r>
    </w:p>
    <w:p w:rsidR="00000000" w:rsidRDefault="005C1555">
      <w:pPr>
        <w:pStyle w:val="HTML"/>
      </w:pPr>
      <w:r>
        <w:t>¦     ¦        ¦      ¦         ¦заявки     ¦        ¦        ¦      ¦      ¦теля)¦</w:t>
      </w:r>
    </w:p>
    <w:p w:rsidR="00000000" w:rsidRDefault="005C1555">
      <w:pPr>
        <w:pStyle w:val="HTML"/>
      </w:pPr>
      <w:r>
        <w:t>------+--------+------+---------+-----------+--------+--------+------+------+------</w:t>
      </w:r>
    </w:p>
    <w:p w:rsidR="00000000" w:rsidRDefault="005C1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555">
      <w:pPr>
        <w:pStyle w:val="right"/>
      </w:pPr>
      <w:r>
        <w:t>Источник - Приказ Ф</w:t>
      </w:r>
      <w:r>
        <w:t>ТС России от 20.06.2012 № 1212</w:t>
      </w:r>
    </w:p>
    <w:p w:rsidR="00000000" w:rsidRDefault="005C1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https://порядокправа.рф/obrazecy/zhurnal_ucheta_razovyx_propuskov_na_obekt_tamozhennoj_infrastruktury.htm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55"/>
    <w:rsid w:val="005C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BC140-41AE-4A2C-849F-A50971551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zovyx_propuskov_na_obekt_tamozhennoj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разовых пропусков на объект таможенной инфраструктуры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2022-08-27T05:37:00Z</dcterms:created>
  <dcterms:modified xsi:type="dcterms:W3CDTF">2022-08-27T05:37:00Z</dcterms:modified>
</cp:coreProperties>
</file>