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7F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граждан в Федеральной службе по оборонному заказу</w:t>
      </w:r>
    </w:p>
    <w:p w:rsidR="00000000" w:rsidRDefault="00AC37F4">
      <w:pPr>
        <w:pStyle w:val="right"/>
      </w:pPr>
      <w:r>
        <w:t>Приложение N 2 к п. 20 Положения о порядке рассмотрения обращений граждан в Федеральную службу по оборонному заказу</w:t>
      </w:r>
    </w:p>
    <w:p w:rsidR="00000000" w:rsidRDefault="00AC3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F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приема граждан</w:t>
      </w:r>
    </w:p>
    <w:p w:rsidR="00000000" w:rsidRDefault="00AC37F4">
      <w:pPr>
        <w:pStyle w:val="HTML"/>
      </w:pPr>
      <w:r>
        <w:t>--------------------------------------------------------------------------------</w:t>
      </w:r>
    </w:p>
    <w:p w:rsidR="00000000" w:rsidRDefault="00AC37F4">
      <w:pPr>
        <w:pStyle w:val="HTML"/>
      </w:pPr>
      <w:r>
        <w:t>¦ N ¦Дата ¦Фамилия, имя, ¦Адрес, ме-¦Краткое  ¦Какое принято реше-  ¦Кто при-  ¦</w:t>
      </w:r>
    </w:p>
    <w:p w:rsidR="00000000" w:rsidRDefault="00AC37F4">
      <w:pPr>
        <w:pStyle w:val="HTML"/>
      </w:pPr>
      <w:r>
        <w:t>¦п/п¦прие-¦отчество (по- ¦сто работы¦содержа- ¦ние, кому поручена   ¦нимал     ¦</w:t>
      </w:r>
    </w:p>
    <w:p w:rsidR="00000000" w:rsidRDefault="00AC37F4">
      <w:pPr>
        <w:pStyle w:val="HTML"/>
      </w:pPr>
      <w:r>
        <w:t>¦   ¦ма   ¦сл</w:t>
      </w:r>
      <w:r>
        <w:t>еднее - при ¦(службы)  ¦ние обра-¦проверка, исполнение,¦(фамилия, ¦</w:t>
      </w:r>
    </w:p>
    <w:p w:rsidR="00000000" w:rsidRDefault="00AC37F4">
      <w:pPr>
        <w:pStyle w:val="HTML"/>
      </w:pPr>
      <w:r>
        <w:t>¦   ¦     ¦наличии) посе-¦посетителя¦щения    ¦ответ посетителю     ¦подпись)  ¦</w:t>
      </w:r>
    </w:p>
    <w:p w:rsidR="00000000" w:rsidRDefault="00AC37F4">
      <w:pPr>
        <w:pStyle w:val="HTML"/>
      </w:pPr>
      <w:r>
        <w:t>¦   ¦     ¦тителя        ¦          ¦         ¦                     ¦          ¦</w:t>
      </w:r>
    </w:p>
    <w:p w:rsidR="00000000" w:rsidRDefault="00AC37F4">
      <w:pPr>
        <w:pStyle w:val="HTML"/>
      </w:pPr>
      <w:r>
        <w:t>+---+-----+--------------+</w:t>
      </w:r>
      <w:r>
        <w:t>----------+---------+---------------------+----------+</w:t>
      </w:r>
    </w:p>
    <w:p w:rsidR="00000000" w:rsidRDefault="00AC37F4">
      <w:pPr>
        <w:pStyle w:val="HTML"/>
      </w:pPr>
      <w:r>
        <w:t>¦ 1 ¦  2  ¦      3       ¦    4     ¦    5    ¦          6          ¦    7     ¦</w:t>
      </w:r>
    </w:p>
    <w:p w:rsidR="00000000" w:rsidRDefault="00AC3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F4">
      <w:pPr>
        <w:pStyle w:val="right"/>
      </w:pPr>
      <w:r>
        <w:t>Источник - Приказ Рособоронзаказа от 12.10.2007 № 413 (с изменениями и дополнениями на 2012 год)</w:t>
      </w:r>
    </w:p>
    <w:p w:rsidR="00000000" w:rsidRDefault="00AC3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eta_priema_grazhdan_v_federalnoj_sluzhbe_po_oboronnomu_zakazu.htm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F4"/>
    <w:rsid w:val="00AC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59EB43-7D76-417E-8B2A-D5FD72B14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grazhdan_v_federalnoj_sluzhbe_po_oboronnomu_zaka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граждан в Федеральной службе по оборонному заказу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2022-08-27T05:24:00Z</dcterms:created>
  <dcterms:modified xsi:type="dcterms:W3CDTF">2022-08-27T05:24:00Z</dcterms:modified>
</cp:coreProperties>
</file>