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C6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печатей и штампов, выделенных на уничтожение. Вариант 2</w:t>
      </w:r>
    </w:p>
    <w:p w:rsidR="00000000" w:rsidRDefault="00D81C6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 и штампов, выделенных на уничтожение</w:t>
      </w:r>
    </w:p>
    <w:p w:rsidR="00000000" w:rsidRDefault="00D81C6C">
      <w:pPr>
        <w:pStyle w:val="HTML"/>
      </w:pPr>
      <w:r>
        <w:t>---------------------------------------------------------------------------</w:t>
      </w:r>
    </w:p>
    <w:p w:rsidR="00000000" w:rsidRDefault="00D81C6C">
      <w:pPr>
        <w:pStyle w:val="HTML"/>
      </w:pPr>
      <w:r>
        <w:t>¦ N ¦Наименование печати¦   Оттиск печатей  ¦    Отметка об    ¦Примечание¦</w:t>
      </w:r>
    </w:p>
    <w:p w:rsidR="00000000" w:rsidRDefault="00D81C6C">
      <w:pPr>
        <w:pStyle w:val="HTML"/>
      </w:pPr>
      <w:r>
        <w:t>¦п/п¦(штампа), инициатор¦     (штампов),    ¦уничтожении, номер¦          ¦</w:t>
      </w:r>
    </w:p>
    <w:p w:rsidR="00000000" w:rsidRDefault="00D81C6C">
      <w:pPr>
        <w:pStyle w:val="HTML"/>
      </w:pPr>
      <w:r>
        <w:t>¦   ¦    заказа, дата   ¦  в</w:t>
      </w:r>
      <w:r>
        <w:t>озвращенных для ¦    акта и дата   ¦          ¦</w:t>
      </w:r>
    </w:p>
    <w:p w:rsidR="00000000" w:rsidRDefault="00D81C6C">
      <w:pPr>
        <w:pStyle w:val="HTML"/>
      </w:pPr>
      <w:r>
        <w:t>¦   ¦    поступления    ¦ уничтожения, дата ¦                  ¦          ¦</w:t>
      </w:r>
    </w:p>
    <w:p w:rsidR="00000000" w:rsidRDefault="00D81C6C">
      <w:pPr>
        <w:pStyle w:val="HTML"/>
      </w:pPr>
      <w:r>
        <w:t>¦   ¦                   ¦      возврата     ¦                  ¦          ¦</w:t>
      </w:r>
    </w:p>
    <w:p w:rsidR="00000000" w:rsidRDefault="00D81C6C">
      <w:pPr>
        <w:pStyle w:val="HTML"/>
      </w:pPr>
      <w:r>
        <w:t>+---+-------------------+-------------------+-----------</w:t>
      </w:r>
      <w:r>
        <w:t>-------+----------+</w:t>
      </w:r>
    </w:p>
    <w:p w:rsidR="00000000" w:rsidRDefault="00D81C6C">
      <w:pPr>
        <w:pStyle w:val="HTML"/>
      </w:pPr>
      <w:r>
        <w:t>¦ 1 ¦         2         ¦         3         ¦         4        ¦     5    ¦</w:t>
      </w:r>
    </w:p>
    <w:p w:rsidR="00000000" w:rsidRDefault="00D81C6C">
      <w:pPr>
        <w:pStyle w:val="HTML"/>
      </w:pPr>
      <w:r>
        <w:t>----+-------------------+-------------------+------------------+-----------</w:t>
      </w:r>
    </w:p>
    <w:p w:rsidR="00000000" w:rsidRDefault="00D81C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C6C">
      <w:pPr>
        <w:pStyle w:val="right"/>
      </w:pPr>
      <w:r>
        <w:t>Источник - "Кадровик. Кадровое делопроизводство", 2013, № 4</w:t>
      </w:r>
    </w:p>
    <w:p w:rsidR="00000000" w:rsidRDefault="00D81C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tej_i_shtampov_vydelennyx_na_unichtozhenie_2.htm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C6C"/>
    <w:rsid w:val="00D8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F5650-F8C8-45E6-90C7-01F5AF3A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chatej_i_shtampov_vydelennyx_na_unichtozheni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печатей и штампов, выделенных на уничтожение.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