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CD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пакетов</w:t>
      </w:r>
    </w:p>
    <w:p w:rsidR="00000000" w:rsidRDefault="00C33CD8">
      <w:pPr>
        <w:pStyle w:val="right"/>
      </w:pPr>
      <w:r>
        <w:t>Приложение N 46 к п. 78 Инструкции по делопроизводству в системе ФМС России</w:t>
      </w:r>
    </w:p>
    <w:p w:rsidR="00000000" w:rsidRDefault="00C33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D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пакетов</w:t>
      </w:r>
    </w:p>
    <w:p w:rsidR="00000000" w:rsidRDefault="00C33CD8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и дата реестра </w:t>
      </w:r>
      <w:r>
        <w:rPr>
          <w:rFonts w:eastAsia="Times New Roman"/>
        </w:rPr>
        <w:t>(расписки, разносной книги), количество пакетов Номера пакетов по порядку и их гриф секретности Номера документов, указанные на пакете Расписка фельдъегеря (курьера), доставившего корреспонденцию, с указанием даты и времени Расписка сотрудника режимно-секр</w:t>
      </w:r>
      <w:r>
        <w:rPr>
          <w:rFonts w:eastAsia="Times New Roman"/>
        </w:rPr>
        <w:t>етного подразделения с указанием даты и времени получения пакетов 1 2 3 4 5</w:t>
      </w:r>
    </w:p>
    <w:p w:rsidR="00000000" w:rsidRDefault="00C33C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CD8">
      <w:pPr>
        <w:pStyle w:val="right"/>
      </w:pPr>
      <w:r>
        <w:t>Источник - Приказ ФМС России от 08.11.2010 № 400</w:t>
      </w:r>
    </w:p>
    <w:p w:rsidR="00000000" w:rsidRDefault="00C33C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https://порядокправа.рф/obrazecy/zhurnal_ucheta_paketov.htm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CD8"/>
    <w:rsid w:val="00C3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EC8164-1B13-48A9-BD7A-45486878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ak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пакетов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2022-08-27T05:14:00Z</dcterms:created>
  <dcterms:modified xsi:type="dcterms:W3CDTF">2022-08-27T05:14:00Z</dcterms:modified>
</cp:coreProperties>
</file>