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119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обязательной государственной дактилоскопической регистрации. Вариант 2</w:t>
      </w:r>
    </w:p>
    <w:p w:rsidR="00000000" w:rsidRDefault="00181192">
      <w:pPr>
        <w:pStyle w:val="right"/>
      </w:pPr>
      <w:r>
        <w:t>Приложение 3 к Инструкции (пункт 10), утвержденной Приказом ФСКН России от 29.05.2009 N 250</w:t>
      </w:r>
    </w:p>
    <w:p w:rsidR="00000000" w:rsidRDefault="00181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9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обязательной </w:t>
      </w:r>
      <w:r>
        <w:rPr>
          <w:rFonts w:eastAsia="Times New Roman"/>
        </w:rPr>
        <w:t>государственной дактилоскопической регистрации</w:t>
      </w:r>
    </w:p>
    <w:p w:rsidR="00000000" w:rsidRDefault="00181192">
      <w:pPr>
        <w:pStyle w:val="HTML"/>
      </w:pPr>
      <w:r>
        <w:t>---------------------------------------------------------------------------</w:t>
      </w:r>
    </w:p>
    <w:p w:rsidR="00000000" w:rsidRDefault="00181192">
      <w:pPr>
        <w:pStyle w:val="HTML"/>
      </w:pPr>
      <w:r>
        <w:t>¦ N ¦Ф.И.О.   ¦Подразделение¦   Служебное   ¦Дата    ¦Ф.И.О.,    ¦Дополни-¦</w:t>
      </w:r>
    </w:p>
    <w:p w:rsidR="00000000" w:rsidRDefault="00181192">
      <w:pPr>
        <w:pStyle w:val="HTML"/>
      </w:pPr>
      <w:r>
        <w:t>¦п/п¦дактило- ¦(место службы¦ удостоверение/¦дактило-¦под</w:t>
      </w:r>
      <w:r>
        <w:t>пись    ¦тельные ¦</w:t>
      </w:r>
    </w:p>
    <w:p w:rsidR="00000000" w:rsidRDefault="00181192">
      <w:pPr>
        <w:pStyle w:val="HTML"/>
      </w:pPr>
      <w:r>
        <w:t>¦   ¦скопируе-¦дактилоскопи-¦паспорт (серия,¦скопиро-¦лица, про- ¦сведения¦</w:t>
      </w:r>
    </w:p>
    <w:p w:rsidR="00000000" w:rsidRDefault="00181192">
      <w:pPr>
        <w:pStyle w:val="HTML"/>
      </w:pPr>
      <w:r>
        <w:t>¦   ¦мого     ¦руемого)     ¦  номер, кем и ¦вания   ¦водившего  ¦        ¦</w:t>
      </w:r>
    </w:p>
    <w:p w:rsidR="00000000" w:rsidRDefault="00181192">
      <w:pPr>
        <w:pStyle w:val="HTML"/>
      </w:pPr>
      <w:r>
        <w:t>¦   ¦         ¦             ¦  когда выдан);¦        ¦дактилоско-¦        ¦</w:t>
      </w:r>
    </w:p>
    <w:p w:rsidR="00000000" w:rsidRDefault="00181192">
      <w:pPr>
        <w:pStyle w:val="HTML"/>
      </w:pPr>
      <w:r>
        <w:t xml:space="preserve">¦   ¦    </w:t>
      </w:r>
      <w:r>
        <w:t xml:space="preserve">     ¦             ¦  личный номер ¦        ¦пирование  ¦        ¦</w:t>
      </w:r>
    </w:p>
    <w:p w:rsidR="00000000" w:rsidRDefault="00181192">
      <w:pPr>
        <w:pStyle w:val="HTML"/>
      </w:pPr>
      <w:r>
        <w:t>+---+---------+-------------+---------------+--------+-----------+--------+</w:t>
      </w:r>
    </w:p>
    <w:p w:rsidR="00000000" w:rsidRDefault="00181192">
      <w:pPr>
        <w:pStyle w:val="HTML"/>
      </w:pPr>
      <w:r>
        <w:t>¦ 1 ¦    2    ¦      3      ¦       4       ¦   5    ¦     6     ¦    7   ¦</w:t>
      </w:r>
    </w:p>
    <w:p w:rsidR="00000000" w:rsidRDefault="00181192">
      <w:pPr>
        <w:pStyle w:val="HTML"/>
      </w:pPr>
      <w:r>
        <w:t>----+---------+-------------+--------</w:t>
      </w:r>
      <w:r>
        <w:t>-------+--------+-----------+---------</w:t>
      </w:r>
    </w:p>
    <w:p w:rsidR="00000000" w:rsidRDefault="001811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1192">
      <w:pPr>
        <w:pStyle w:val="right"/>
      </w:pPr>
      <w:r>
        <w:t>Источник - Приказ ФСКН России от 29.05.2009 № 250</w:t>
      </w:r>
    </w:p>
    <w:p w:rsidR="00000000" w:rsidRDefault="001811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https://порядокправа.рф/obrazecy/zhurnal_ucheta_obyazatelnoj_gosudarstvennoj_daktiloskopicheskoj_registracii_2.htm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192"/>
    <w:rsid w:val="00181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F61A04-FA82-4A19-845A-D711B1E9B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byazatelnoj_gosudarstvennoj_daktiloskopicheskoj_registr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обязательной государственной дактилоскопической регистрации.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2022-08-27T05:11:00Z</dcterms:created>
  <dcterms:modified xsi:type="dcterms:W3CDTF">2022-08-27T05:11:00Z</dcterms:modified>
</cp:coreProperties>
</file>