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73D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материалов и решений о нежелательности пребывания (проживания) иностранного гражданина или лица без гражданства в Российской Федерации (рекомендуемый образец)</w:t>
      </w:r>
    </w:p>
    <w:p w:rsidR="00000000" w:rsidRDefault="00F873D8">
      <w:pPr>
        <w:pStyle w:val="right"/>
      </w:pPr>
      <w:r>
        <w:t xml:space="preserve">Приложение N 3 Порядок представления и рассмотрения в МВД России и его территориальных органах материалов для принятия решения о нежелательности пребывания (проживания) иностранного гражданина или лица без гражданства в Российской Федерации </w:t>
      </w:r>
    </w:p>
    <w:p w:rsidR="00000000" w:rsidRDefault="00F873D8">
      <w:pPr>
        <w:pStyle w:val="right"/>
      </w:pPr>
      <w:r>
        <w:t>(РЕКОМЕНДУЕМЫЙ</w:t>
      </w:r>
      <w:r>
        <w:t xml:space="preserve"> ОБРАЗЕЦ)</w:t>
      </w:r>
    </w:p>
    <w:p w:rsidR="00000000" w:rsidRDefault="00F87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3D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материалов и решений о нежелательности пребывания (проживания) иностранного гражданина или лица без гражданства в Российской Федерации</w:t>
      </w:r>
    </w:p>
    <w:p w:rsidR="00000000" w:rsidRDefault="00F873D8">
      <w:pPr>
        <w:pStyle w:val="HTML"/>
      </w:pPr>
      <w:r>
        <w:t>----------------------------------------------------------------------------------------------</w:t>
      </w:r>
    </w:p>
    <w:p w:rsidR="00000000" w:rsidRDefault="00F873D8">
      <w:pPr>
        <w:pStyle w:val="HTML"/>
      </w:pPr>
      <w:r>
        <w:t xml:space="preserve">¦ </w:t>
      </w:r>
      <w:r>
        <w:t>N ¦    Дата     ¦  Наименование  ¦  Гражданство,¦Дата подготовки¦     Даты      ¦Примечания¦</w:t>
      </w:r>
    </w:p>
    <w:p w:rsidR="00000000" w:rsidRDefault="00F873D8">
      <w:pPr>
        <w:pStyle w:val="HTML"/>
      </w:pPr>
      <w:r>
        <w:t xml:space="preserve">¦п/п¦ поступления ¦территориального¦Ф.И.О. лица, в¦проекта решения¦согласования и ¦     </w:t>
      </w:r>
      <w:r>
        <w:rPr>
          <w:vertAlign w:val="superscript"/>
        </w:rPr>
        <w:t>1</w:t>
      </w:r>
      <w:r>
        <w:t xml:space="preserve">    ¦</w:t>
      </w:r>
    </w:p>
    <w:p w:rsidR="00000000" w:rsidRDefault="00F873D8">
      <w:pPr>
        <w:pStyle w:val="HTML"/>
      </w:pPr>
      <w:r>
        <w:t xml:space="preserve">¦   ¦ходатайства в¦   органа МВД   ¦   отношении  ¦       о       ¦ </w:t>
      </w:r>
      <w:r>
        <w:t xml:space="preserve"> утверждения  ¦          ¦</w:t>
      </w:r>
    </w:p>
    <w:p w:rsidR="00000000" w:rsidRDefault="00F873D8">
      <w:pPr>
        <w:pStyle w:val="HTML"/>
      </w:pPr>
      <w:r>
        <w:t>¦   ¦подразделение¦     России     ¦   которого   ¦нежелательности¦   решения о   ¦          ¦</w:t>
      </w:r>
    </w:p>
    <w:p w:rsidR="00000000" w:rsidRDefault="00F873D8">
      <w:pPr>
        <w:pStyle w:val="HTML"/>
      </w:pPr>
      <w:r>
        <w:t>¦   ¦ МВД России  ¦ (структурного  ¦ представлено ¦  пребывания   ¦нежелательности¦          ¦</w:t>
      </w:r>
    </w:p>
    <w:p w:rsidR="00000000" w:rsidRDefault="00F873D8">
      <w:pPr>
        <w:pStyle w:val="HTML"/>
      </w:pPr>
      <w:r>
        <w:t>¦   ¦             ¦подразделения), ¦  х</w:t>
      </w:r>
      <w:r>
        <w:t>одатайство ¦               ¦  пребывания   ¦          ¦</w:t>
      </w:r>
    </w:p>
    <w:p w:rsidR="00000000" w:rsidRDefault="00F873D8">
      <w:pPr>
        <w:pStyle w:val="HTML"/>
      </w:pPr>
      <w:r>
        <w:t>¦   ¦             ¦ представившего ¦              ¦               ¦ руководством  ¦          ¦</w:t>
      </w:r>
    </w:p>
    <w:p w:rsidR="00000000" w:rsidRDefault="00F873D8">
      <w:pPr>
        <w:pStyle w:val="HTML"/>
      </w:pPr>
      <w:r>
        <w:t>¦   ¦             ¦  ходатайство   ¦              ¦               ¦  МВД России   ¦          ¦</w:t>
      </w:r>
    </w:p>
    <w:p w:rsidR="00000000" w:rsidRDefault="00F873D8">
      <w:pPr>
        <w:pStyle w:val="HTML"/>
      </w:pPr>
      <w:r>
        <w:t>+---+-----</w:t>
      </w:r>
      <w:r>
        <w:t>--------+----------------+--------------+---------------+---------------+----------+</w:t>
      </w:r>
    </w:p>
    <w:p w:rsidR="00000000" w:rsidRDefault="00F873D8">
      <w:pPr>
        <w:pStyle w:val="HTML"/>
      </w:pPr>
      <w:r>
        <w:t>¦ 1 ¦      2      ¦       3        ¦       4      ¦       5       ¦       6       ¦    7     ¦</w:t>
      </w:r>
    </w:p>
    <w:p w:rsidR="00000000" w:rsidRDefault="00F873D8">
      <w:pPr>
        <w:pStyle w:val="HTML"/>
      </w:pPr>
      <w:r>
        <w:t>+---+-------------+----------------+--------------+---------------+---------</w:t>
      </w:r>
      <w:r>
        <w:t>------+----------+</w:t>
      </w:r>
    </w:p>
    <w:p w:rsidR="00000000" w:rsidRDefault="00F873D8">
      <w:pPr>
        <w:pStyle w:val="HTML"/>
      </w:pPr>
      <w:r>
        <w:t>¦   ¦             ¦                ¦              ¦               ¦               ¦          ¦</w:t>
      </w:r>
    </w:p>
    <w:p w:rsidR="00000000" w:rsidRDefault="00F873D8">
      <w:pPr>
        <w:pStyle w:val="HTML"/>
      </w:pPr>
      <w:r>
        <w:t>+---+-------------+----------------+--------------+---------------+---------------+----------+</w:t>
      </w:r>
    </w:p>
    <w:p w:rsidR="00000000" w:rsidRDefault="00F873D8">
      <w:pPr>
        <w:pStyle w:val="HTML"/>
      </w:pPr>
      <w:r>
        <w:t xml:space="preserve">¦   ¦             ¦                ¦           </w:t>
      </w:r>
      <w:r>
        <w:t xml:space="preserve">   ¦               ¦               ¦          ¦</w:t>
      </w:r>
    </w:p>
    <w:p w:rsidR="00000000" w:rsidRDefault="00F873D8">
      <w:pPr>
        <w:pStyle w:val="HTML"/>
      </w:pPr>
      <w:r>
        <w:t>+---+-------------+----------------+--------------+---------------+---------------+----------+</w:t>
      </w:r>
    </w:p>
    <w:p w:rsidR="00000000" w:rsidRDefault="00F873D8">
      <w:pPr>
        <w:pStyle w:val="HTML"/>
      </w:pPr>
      <w:r>
        <w:t>¦   ¦             ¦                ¦              ¦               ¦               ¦          ¦</w:t>
      </w:r>
    </w:p>
    <w:p w:rsidR="00000000" w:rsidRDefault="00F873D8">
      <w:pPr>
        <w:pStyle w:val="HTML"/>
      </w:pPr>
      <w:r>
        <w:lastRenderedPageBreak/>
        <w:t>+---+-------------</w:t>
      </w:r>
      <w:r>
        <w:t>+----------------+--------------+---------------+---------------+----------+</w:t>
      </w:r>
    </w:p>
    <w:p w:rsidR="00000000" w:rsidRDefault="00F873D8">
      <w:pPr>
        <w:pStyle w:val="HTML"/>
      </w:pPr>
      <w:r>
        <w:t>¦   ¦             ¦                ¦              ¦               ¦               ¦          ¦</w:t>
      </w:r>
    </w:p>
    <w:p w:rsidR="00000000" w:rsidRDefault="00F873D8">
      <w:pPr>
        <w:pStyle w:val="HTML"/>
      </w:pPr>
      <w:r>
        <w:t>----+-------------+----------------+--------------+---------------+---------------+-</w:t>
      </w:r>
      <w:r>
        <w:t>----------</w:t>
      </w:r>
    </w:p>
    <w:p w:rsidR="00000000" w:rsidRDefault="00F87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3D8">
      <w:pPr>
        <w:pStyle w:val="sel"/>
        <w:divId w:val="32652605"/>
      </w:pPr>
      <w:r>
        <w:t>1 В графе "Примечания" указываются сведения о дате приобщения материалов к номенклатурному делу ФКУ "ГИАЦ МВД России", номер и том дела либо сведения об основаниях и дате возврата ходатайства и материалов в представивший их территориальный орга</w:t>
      </w:r>
      <w:r>
        <w:t>н МВД России.</w:t>
      </w:r>
    </w:p>
    <w:p w:rsidR="00000000" w:rsidRDefault="00F873D8">
      <w:pPr>
        <w:pStyle w:val="right"/>
      </w:pPr>
      <w:r>
        <w:t>Источник - Приказ МВД России от 10.11.2012 № 1024</w:t>
      </w:r>
    </w:p>
    <w:p w:rsidR="00000000" w:rsidRDefault="00F873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https://порядокправа.рф/obrazecy/zhurnal_ucheta_materialov_i_reshenij_o_nezhelatelnosti_prebyvaniya_prozhi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vaniya_inostrannogo_grazhdanina_.htm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3D8"/>
    <w:rsid w:val="00F8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1BF739-A9AD-4713-9D96-2449D5BC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aterialov_i_reshenij_o_nezhelatelnosti_prebyvaniya_prozhivaniya_inostrannogo_grazhdani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материалов и решений о нежелательности пребывания (проживания) иностранного гражданина или лица без гражданства в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2022-08-27T05:05:00Z</dcterms:created>
  <dcterms:modified xsi:type="dcterms:W3CDTF">2022-08-27T05:05:00Z</dcterms:modified>
</cp:coreProperties>
</file>