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23F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количества санаторно-курортных путевок по источникам финансирования</w:t>
      </w:r>
    </w:p>
    <w:p w:rsidR="00000000" w:rsidRDefault="001423FE">
      <w:pPr>
        <w:pStyle w:val="right"/>
      </w:pPr>
      <w:r>
        <w:t>Приложение N 10</w:t>
      </w:r>
    </w:p>
    <w:p w:rsidR="00000000" w:rsidRDefault="00142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3FE">
      <w:pPr>
        <w:pStyle w:val="right"/>
      </w:pPr>
      <w:r>
        <w:t xml:space="preserve">Утвержден </w:t>
      </w:r>
      <w:r>
        <w:br/>
        <w:t xml:space="preserve">Приказом ФМБА России </w:t>
      </w:r>
      <w:r>
        <w:br/>
        <w:t>от 5 мая 2012 г. N 111</w:t>
      </w:r>
    </w:p>
    <w:p w:rsidR="00000000" w:rsidRDefault="00142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3FE">
      <w:pPr>
        <w:pStyle w:val="HTML"/>
      </w:pPr>
      <w:r>
        <w:t xml:space="preserve">                                  Журнал</w:t>
      </w:r>
    </w:p>
    <w:p w:rsidR="00000000" w:rsidRDefault="001423FE">
      <w:pPr>
        <w:pStyle w:val="HTML"/>
      </w:pPr>
      <w:r>
        <w:t>учета количества санаторно-курортных путевок</w:t>
      </w:r>
    </w:p>
    <w:p w:rsidR="00000000" w:rsidRDefault="001423FE">
      <w:pPr>
        <w:pStyle w:val="HTML"/>
      </w:pPr>
      <w:r>
        <w:t xml:space="preserve">по источникам финансирования  </w:t>
      </w:r>
      <w:r>
        <w:rPr>
          <w:vertAlign w:val="superscript"/>
        </w:rPr>
        <w:t>1</w:t>
      </w:r>
    </w:p>
    <w:p w:rsidR="00000000" w:rsidRDefault="001423FE">
      <w:pPr>
        <w:pStyle w:val="HTML"/>
      </w:pPr>
      <w:r>
        <w:t>---------</w:t>
      </w:r>
    </w:p>
    <w:p w:rsidR="00000000" w:rsidRDefault="001423FE">
      <w:pPr>
        <w:pStyle w:val="HTML"/>
      </w:pPr>
      <w:r>
        <w:t>¦ КОДЫ  ¦</w:t>
      </w:r>
    </w:p>
    <w:p w:rsidR="00000000" w:rsidRDefault="001423FE">
      <w:pPr>
        <w:pStyle w:val="HTML"/>
      </w:pPr>
      <w:r>
        <w:t>+-------+</w:t>
      </w:r>
    </w:p>
    <w:p w:rsidR="00000000" w:rsidRDefault="001423FE">
      <w:pPr>
        <w:pStyle w:val="HTML"/>
      </w:pPr>
      <w:r>
        <w:t>Форма по ОКУД ¦0504045¦</w:t>
      </w:r>
    </w:p>
    <w:p w:rsidR="00000000" w:rsidRDefault="001423FE">
      <w:pPr>
        <w:pStyle w:val="HTML"/>
      </w:pPr>
      <w:r>
        <w:t>+-------+</w:t>
      </w:r>
    </w:p>
    <w:p w:rsidR="00000000" w:rsidRDefault="001423FE">
      <w:pPr>
        <w:pStyle w:val="HTML"/>
      </w:pPr>
      <w:r>
        <w:t>Дата открытия ¦       ¦</w:t>
      </w:r>
    </w:p>
    <w:p w:rsidR="00000000" w:rsidRDefault="001423FE">
      <w:pPr>
        <w:pStyle w:val="HTML"/>
      </w:pPr>
      <w:r>
        <w:t>+-------+</w:t>
      </w:r>
    </w:p>
    <w:p w:rsidR="00000000" w:rsidRDefault="001423FE">
      <w:pPr>
        <w:pStyle w:val="HTML"/>
      </w:pPr>
      <w:r>
        <w:t>Дата закрытия ¦       ¦</w:t>
      </w:r>
    </w:p>
    <w:p w:rsidR="00000000" w:rsidRDefault="001423FE">
      <w:pPr>
        <w:pStyle w:val="HTML"/>
      </w:pPr>
      <w:r>
        <w:t>+-------+</w:t>
      </w:r>
    </w:p>
    <w:p w:rsidR="00000000" w:rsidRDefault="001423FE">
      <w:pPr>
        <w:pStyle w:val="HTML"/>
      </w:pPr>
      <w:r>
        <w:t xml:space="preserve">Учреждение ___________________________________ </w:t>
      </w:r>
      <w:r>
        <w:t xml:space="preserve">       по ОКПО ¦       ¦</w:t>
      </w:r>
    </w:p>
    <w:p w:rsidR="00000000" w:rsidRDefault="001423FE">
      <w:pPr>
        <w:pStyle w:val="HTML"/>
      </w:pPr>
      <w:r>
        <w:t>+-------+</w:t>
      </w:r>
    </w:p>
    <w:p w:rsidR="00000000" w:rsidRDefault="001423FE">
      <w:pPr>
        <w:pStyle w:val="HTML"/>
      </w:pPr>
      <w:r>
        <w:t>Структурное подразделение ____________________                ¦       ¦</w:t>
      </w:r>
    </w:p>
    <w:p w:rsidR="00000000" w:rsidRDefault="001423FE">
      <w:pPr>
        <w:pStyle w:val="HTML"/>
      </w:pPr>
      <w:r>
        <w:t>---------</w:t>
      </w:r>
    </w:p>
    <w:p w:rsidR="00000000" w:rsidRDefault="001423FE">
      <w:pPr>
        <w:pStyle w:val="HTML"/>
      </w:pPr>
      <w:r>
        <w:t>------                         ---------</w:t>
      </w:r>
    </w:p>
    <w:p w:rsidR="00000000" w:rsidRDefault="001423FE">
      <w:pPr>
        <w:pStyle w:val="HTML"/>
      </w:pPr>
      <w:r>
        <w:t>Условная цена за единицу, руб. ¦1,00¦             Номер счета ¦       ¦</w:t>
      </w:r>
    </w:p>
    <w:p w:rsidR="00000000" w:rsidRDefault="001423FE">
      <w:pPr>
        <w:pStyle w:val="HTML"/>
      </w:pPr>
      <w:r>
        <w:t xml:space="preserve">------                    </w:t>
      </w:r>
      <w:r>
        <w:t xml:space="preserve">     ---------</w:t>
      </w:r>
    </w:p>
    <w:p w:rsidR="00000000" w:rsidRDefault="001423FE">
      <w:pPr>
        <w:pStyle w:val="HTML"/>
      </w:pPr>
      <w:r>
        <w:t>---------</w:t>
      </w:r>
    </w:p>
    <w:p w:rsidR="00000000" w:rsidRDefault="001423FE">
      <w:pPr>
        <w:pStyle w:val="HTML"/>
      </w:pPr>
      <w:r>
        <w:t>Наименование формы строгой отчетности ________      Код формы ¦       ¦</w:t>
      </w:r>
    </w:p>
    <w:p w:rsidR="00000000" w:rsidRDefault="001423FE">
      <w:pPr>
        <w:pStyle w:val="HTML"/>
      </w:pPr>
      <w:r>
        <w:t>---------</w:t>
      </w:r>
    </w:p>
    <w:p w:rsidR="00000000" w:rsidRDefault="001423FE">
      <w:pPr>
        <w:pStyle w:val="HTML"/>
      </w:pPr>
    </w:p>
    <w:p w:rsidR="00000000" w:rsidRDefault="001423FE">
      <w:pPr>
        <w:pStyle w:val="HTML"/>
      </w:pPr>
      <w:r>
        <w:t>--------------------------------------------------------------------------------------</w:t>
      </w:r>
    </w:p>
    <w:p w:rsidR="00000000" w:rsidRDefault="001423FE">
      <w:pPr>
        <w:pStyle w:val="HTML"/>
      </w:pPr>
      <w:r>
        <w:t>¦    Дата     ¦От кого¦Основание¦    Приход    ¦  Расход (списание)   ¦   Остаток    ¦</w:t>
      </w:r>
    </w:p>
    <w:p w:rsidR="00000000" w:rsidRDefault="001423FE">
      <w:pPr>
        <w:pStyle w:val="HTML"/>
      </w:pPr>
      <w:r>
        <w:t>+-------------+полу-  ¦(наиме-  +--------------+----------------------+-----------</w:t>
      </w:r>
      <w:r>
        <w:t>---+</w:t>
      </w:r>
    </w:p>
    <w:p w:rsidR="00000000" w:rsidRDefault="001423FE">
      <w:pPr>
        <w:pStyle w:val="HTML"/>
      </w:pPr>
      <w:r>
        <w:t>¦число¦ме-¦год¦чено   ¦нование  ¦коли- ¦серия  ¦коли- ¦серия  ¦подпись¦коли- ¦серия  ¦</w:t>
      </w:r>
    </w:p>
    <w:p w:rsidR="00000000" w:rsidRDefault="001423FE">
      <w:pPr>
        <w:pStyle w:val="HTML"/>
      </w:pPr>
      <w:r>
        <w:t>¦     ¦сяц¦   ¦(кому  ¦докумен- ¦чество¦и номер¦чество¦и номер¦лица,  ¦чество¦и номер¦</w:t>
      </w:r>
    </w:p>
    <w:p w:rsidR="00000000" w:rsidRDefault="001423FE">
      <w:pPr>
        <w:pStyle w:val="HTML"/>
      </w:pPr>
      <w:r>
        <w:t xml:space="preserve">¦     ¦   ¦   ¦отпу-  ¦та, номер¦      ¦бланка ¦      ¦бланка ¦полу-  ¦      </w:t>
      </w:r>
      <w:r>
        <w:t>¦бланка ¦</w:t>
      </w:r>
    </w:p>
    <w:p w:rsidR="00000000" w:rsidRDefault="001423FE">
      <w:pPr>
        <w:pStyle w:val="HTML"/>
      </w:pPr>
      <w:r>
        <w:t>¦     ¦   ¦   ¦щено)  ¦и дата)  ¦      ¦(вкла- ¦      ¦(вкла- ¦чившего¦      ¦(вкла- ¦</w:t>
      </w:r>
    </w:p>
    <w:p w:rsidR="00000000" w:rsidRDefault="001423FE">
      <w:pPr>
        <w:pStyle w:val="HTML"/>
      </w:pPr>
      <w:r>
        <w:t>¦     ¦   ¦   ¦       ¦         ¦      ¦дыша)  ¦      ¦дыша)  ¦бланки ¦      ¦дыша)  ¦</w:t>
      </w:r>
    </w:p>
    <w:p w:rsidR="00000000" w:rsidRDefault="001423FE">
      <w:pPr>
        <w:pStyle w:val="HTML"/>
      </w:pPr>
      <w:r>
        <w:t>+-----+---+---+-------+---------+------+-------+------+-------+-------+-</w:t>
      </w:r>
      <w:r>
        <w:t>-----+-------+</w:t>
      </w:r>
    </w:p>
    <w:p w:rsidR="00000000" w:rsidRDefault="001423FE">
      <w:pPr>
        <w:pStyle w:val="HTML"/>
      </w:pPr>
      <w:r>
        <w:t>¦  1  ¦ 2 ¦ 3 ¦   4   ¦    5    ¦  6   ¦   7   ¦  8   ¦   9   ¦  10   ¦  11  ¦  12   ¦</w:t>
      </w:r>
    </w:p>
    <w:p w:rsidR="00000000" w:rsidRDefault="001423FE">
      <w:pPr>
        <w:pStyle w:val="HTML"/>
      </w:pPr>
      <w:r>
        <w:lastRenderedPageBreak/>
        <w:t>+-----+---+---+-------+---------+------+-------+------+-------+-------+------+-------+</w:t>
      </w:r>
    </w:p>
    <w:p w:rsidR="00000000" w:rsidRDefault="001423FE">
      <w:pPr>
        <w:pStyle w:val="HTML"/>
      </w:pPr>
      <w:r>
        <w:t>+-----+---+---+-------+---------+------+-------+------+-------+----</w:t>
      </w:r>
      <w:r>
        <w:t>---+------+-------+</w:t>
      </w:r>
    </w:p>
    <w:p w:rsidR="00000000" w:rsidRDefault="001423FE">
      <w:pPr>
        <w:pStyle w:val="HTML"/>
      </w:pPr>
      <w:r>
        <w:t>+-----+---+---+-------+---------+------+-------+------+-------+-------+------+-------+</w:t>
      </w:r>
    </w:p>
    <w:p w:rsidR="00000000" w:rsidRDefault="001423FE">
      <w:pPr>
        <w:pStyle w:val="HTML"/>
      </w:pPr>
      <w:r>
        <w:t>¦Итого                          ¦      ¦X      ¦      ¦X      ¦X      ¦      ¦X      ¦</w:t>
      </w:r>
    </w:p>
    <w:p w:rsidR="00000000" w:rsidRDefault="001423FE">
      <w:pPr>
        <w:pStyle w:val="HTML"/>
      </w:pPr>
      <w:r>
        <w:t>--------------------------------+------+-------+------+-------</w:t>
      </w:r>
      <w:r>
        <w:t>+-------+------+--------</w:t>
      </w:r>
    </w:p>
    <w:p w:rsidR="00000000" w:rsidRDefault="00142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3FE">
      <w:pPr>
        <w:pStyle w:val="sel"/>
        <w:divId w:val="345442283"/>
      </w:pPr>
      <w:r>
        <w:t>1 Данная форма журнала ведется по источникам финансирования и соответствует утвержденной форме книги учета бланков строгой отчетности - приложение N 4 к Приказу Министерства финансов Российской Федерации от 15 декабря 2010 г. N 17</w:t>
      </w:r>
      <w:r>
        <w:t>3н 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</w:t>
      </w:r>
      <w:r>
        <w:t>сударственными академиями наук, государственными (муниципальными) учреждениями и методических указаний по их применению" (зарегистрирован в Министерстве юстиции Российской Федерации 1 февраля 2011 г. N 19658). Кроме того, данный журнал (книга) ведется бухг</w:t>
      </w:r>
      <w:r>
        <w:t>алтерией лечебно-профилактического учреждения ФМБА России при получении в установленном порядке плановых санаторно-курортных путевок.</w:t>
      </w:r>
    </w:p>
    <w:p w:rsidR="00000000" w:rsidRDefault="001423FE">
      <w:pPr>
        <w:pStyle w:val="right"/>
      </w:pPr>
      <w:r>
        <w:t>Источник - Приказ ФМБА России от 05.05.2012 № 111</w:t>
      </w:r>
    </w:p>
    <w:p w:rsidR="00000000" w:rsidRDefault="001423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https://порядокправа.рф/obrazecy/zhurnal_ucheta_kolichestva_sanatorno_kurortnyx_p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utevok_po_istochnikam_finansirovaniya.htm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3FE"/>
    <w:rsid w:val="0014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CC939D-FD8C-4824-A80E-E9ABA27DA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442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kolichestva_sanatorno_kurortnyx_putevok_po_istochnikam_finans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2908</Characters>
  <Application>Microsoft Office Word</Application>
  <DocSecurity>0</DocSecurity>
  <Lines>24</Lines>
  <Paragraphs>6</Paragraphs>
  <ScaleCrop>false</ScaleCrop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количества санаторно-курортных путевок по источникам финансирования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2022-08-27T05:01:00Z</dcterms:created>
  <dcterms:modified xsi:type="dcterms:W3CDTF">2022-08-27T05:01:00Z</dcterms:modified>
</cp:coreProperties>
</file>