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AB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инструктажа сотрудников центрального аппарата Росфиннадзора, осведомленных в особой важности или совершенно секретных сведениях, выезжающих в служебные командировки за границу</w:t>
      </w:r>
    </w:p>
    <w:p w:rsidR="00000000" w:rsidRDefault="00EE1ABA">
      <w:pPr>
        <w:pStyle w:val="right"/>
      </w:pPr>
      <w:r>
        <w:t>Приложение N 3 к Инструкции о порядке обращения со служебными паспортами для выезда в служебные командировки из Российской Федерации и согласования выезда в служебные командировки из Российской Федерации федеральных государственных гражданских служащих Фед</w:t>
      </w:r>
      <w:r>
        <w:t>еральной службы финансово-бюджетного надзора, имеющих допуск к государственной</w:t>
      </w:r>
    </w:p>
    <w:p w:rsidR="00000000" w:rsidRDefault="00EE1ABA">
      <w:pPr>
        <w:pStyle w:val="right"/>
      </w:pPr>
      <w:r>
        <w:t xml:space="preserve">тайне по первой или второй форме, </w:t>
      </w:r>
      <w:r>
        <w:br/>
        <w:t xml:space="preserve">утвержденной Приказом Федеральной </w:t>
      </w:r>
      <w:r>
        <w:br/>
        <w:t xml:space="preserve">службы финансово-бюджетного надзора </w:t>
      </w:r>
      <w:r>
        <w:br/>
        <w:t>от 24 марта 2008 г. N 57</w:t>
      </w:r>
    </w:p>
    <w:p w:rsidR="00000000" w:rsidRDefault="00EE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AB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инструктажа сотрудников централ</w:t>
      </w:r>
      <w:r>
        <w:rPr>
          <w:rFonts w:eastAsia="Times New Roman"/>
        </w:rPr>
        <w:t>ьного аппарата Росфиннадзора, осведомленных в особой важности или совершенно секретных сведениях, выезжающих в служебные командировки за границу</w:t>
      </w:r>
    </w:p>
    <w:p w:rsidR="00000000" w:rsidRDefault="00EE1ABA">
      <w:pPr>
        <w:pStyle w:val="HTML"/>
      </w:pPr>
      <w:r>
        <w:t>---------------------------------------------------------------------------</w:t>
      </w:r>
    </w:p>
    <w:p w:rsidR="00000000" w:rsidRDefault="00EE1ABA">
      <w:pPr>
        <w:pStyle w:val="HTML"/>
      </w:pPr>
      <w:r>
        <w:t>¦ N ¦  Ф.И.О.   ¦Наименование¦   Ф.</w:t>
      </w:r>
      <w:r>
        <w:t>И.О.    ¦     Дата    ¦    Роспись     ¦</w:t>
      </w:r>
    </w:p>
    <w:p w:rsidR="00000000" w:rsidRDefault="00EE1ABA">
      <w:pPr>
        <w:pStyle w:val="HTML"/>
      </w:pPr>
      <w:r>
        <w:t>¦п/п¦сотрудника,¦иностранного¦должностного ¦  проведения ¦инструктируемого¦</w:t>
      </w:r>
    </w:p>
    <w:p w:rsidR="00000000" w:rsidRDefault="00EE1ABA">
      <w:pPr>
        <w:pStyle w:val="HTML"/>
      </w:pPr>
      <w:r>
        <w:t>¦   ¦выезжающего¦государства ¦    лица,    ¦ инструктажа ¦      лица      ¦</w:t>
      </w:r>
    </w:p>
    <w:p w:rsidR="00000000" w:rsidRDefault="00EE1ABA">
      <w:pPr>
        <w:pStyle w:val="HTML"/>
      </w:pPr>
      <w:r>
        <w:t xml:space="preserve">¦   ¦за границу ¦            ¦произведшего ¦             ¦     </w:t>
      </w:r>
      <w:r>
        <w:t xml:space="preserve">           ¦</w:t>
      </w:r>
    </w:p>
    <w:p w:rsidR="00000000" w:rsidRDefault="00EE1ABA">
      <w:pPr>
        <w:pStyle w:val="HTML"/>
      </w:pPr>
      <w:r>
        <w:t>¦   ¦           ¦            ¦ инструктаж  ¦             ¦                ¦</w:t>
      </w:r>
    </w:p>
    <w:p w:rsidR="00000000" w:rsidRDefault="00EE1ABA">
      <w:pPr>
        <w:pStyle w:val="HTML"/>
      </w:pPr>
      <w:r>
        <w:t>+---+-----------+------------+-------------+-------------+----------------+</w:t>
      </w:r>
    </w:p>
    <w:p w:rsidR="00000000" w:rsidRDefault="00EE1ABA">
      <w:pPr>
        <w:pStyle w:val="HTML"/>
      </w:pPr>
      <w:r>
        <w:t>¦ 1 ¦     2     ¦     3      ¦      4      ¦      5      ¦       6        ¦</w:t>
      </w:r>
    </w:p>
    <w:p w:rsidR="00000000" w:rsidRDefault="00EE1ABA">
      <w:pPr>
        <w:pStyle w:val="HTML"/>
      </w:pPr>
      <w:r>
        <w:t>+---+----------</w:t>
      </w:r>
      <w:r>
        <w:t>-+------------+-------------+-------------+----------------+</w:t>
      </w:r>
    </w:p>
    <w:p w:rsidR="00000000" w:rsidRDefault="00EE1ABA">
      <w:pPr>
        <w:pStyle w:val="HTML"/>
      </w:pPr>
      <w:r>
        <w:t>¦   ¦           ¦            ¦             ¦             ¦                ¦</w:t>
      </w:r>
    </w:p>
    <w:p w:rsidR="00000000" w:rsidRDefault="00EE1ABA">
      <w:pPr>
        <w:pStyle w:val="HTML"/>
      </w:pPr>
      <w:r>
        <w:t>+---+-----------+------------+-------------+-------------+----------------+</w:t>
      </w:r>
    </w:p>
    <w:p w:rsidR="00000000" w:rsidRDefault="00EE1ABA">
      <w:pPr>
        <w:pStyle w:val="HTML"/>
      </w:pPr>
      <w:r>
        <w:t xml:space="preserve">¦   ¦           ¦            ¦             </w:t>
      </w:r>
      <w:r>
        <w:t>¦             ¦                ¦</w:t>
      </w:r>
    </w:p>
    <w:p w:rsidR="00000000" w:rsidRDefault="00EE1ABA">
      <w:pPr>
        <w:pStyle w:val="HTML"/>
      </w:pPr>
      <w:r>
        <w:t>+---+-----------+------------+-------------+-------------+----------------+</w:t>
      </w:r>
    </w:p>
    <w:p w:rsidR="00000000" w:rsidRDefault="00EE1ABA">
      <w:pPr>
        <w:pStyle w:val="HTML"/>
      </w:pPr>
      <w:r>
        <w:t>¦   ¦           ¦            ¦             ¦             ¦                ¦</w:t>
      </w:r>
    </w:p>
    <w:p w:rsidR="00000000" w:rsidRDefault="00EE1ABA">
      <w:pPr>
        <w:pStyle w:val="HTML"/>
      </w:pPr>
      <w:r>
        <w:t>+---+-----------+------------+-------------+-------------+-------------</w:t>
      </w:r>
      <w:r>
        <w:t>---+</w:t>
      </w:r>
    </w:p>
    <w:p w:rsidR="00000000" w:rsidRDefault="00EE1ABA">
      <w:pPr>
        <w:pStyle w:val="HTML"/>
      </w:pPr>
      <w:r>
        <w:t>¦   ¦           ¦            ¦             ¦             ¦                ¦</w:t>
      </w:r>
    </w:p>
    <w:p w:rsidR="00000000" w:rsidRDefault="00EE1ABA">
      <w:pPr>
        <w:pStyle w:val="HTML"/>
      </w:pPr>
      <w:r>
        <w:t>----+-----------+------------+-------------+-------------+-----------------</w:t>
      </w:r>
    </w:p>
    <w:p w:rsidR="00000000" w:rsidRDefault="00EE1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ABA">
      <w:pPr>
        <w:pStyle w:val="right"/>
      </w:pPr>
      <w:r>
        <w:t>Источник - Приказ Росфиннадзора от 24.03.2008 № 57</w:t>
      </w:r>
    </w:p>
    <w:p w:rsidR="00000000" w:rsidRDefault="00EE1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l_ucheta_instruktazha_sotrudnikov_centralnogo_apparata_rosfinnadzora_osvedomlennyx_v_osoboj_vazh.htm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BA"/>
    <w:rsid w:val="00EE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79DD2-C326-433A-852D-37E500F0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a_sotrudnikov_centralnogo_apparata_rosfinnadzora_osvedomlennyx_v_osoboj_v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инструктажа сотрудников центрального аппарата Росфиннадзора, осведомленных в особой важности или совершенно секретных сведениях, выезжающих в служебные командировки за границу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