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A4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информации о муниципальной собственности, предоставляемой пользователям реестра муниципальной собственности г. Фрязино Московской области (сокращенный вариант - ведется на бумажных носителях)</w:t>
      </w:r>
    </w:p>
    <w:p w:rsidR="00000000" w:rsidRDefault="00693A41">
      <w:pPr>
        <w:pStyle w:val="right"/>
      </w:pPr>
      <w:r>
        <w:t>Приложение N 10а к Правилам учета объектов муниципальной собственности в реестре объектов муниципальной собственности г. Фрязино (РМС)</w:t>
      </w:r>
    </w:p>
    <w:p w:rsidR="00000000" w:rsidRDefault="00693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A4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ИНФОРМАЦИИ (СОКРАЩЕННЫЙ ВАРИАНТ - ВЕДЕТСЯ НА БУМАЖНЫХ НОСИТЕЛЯХ)</w:t>
      </w:r>
    </w:p>
    <w:p w:rsidR="00000000" w:rsidRDefault="00693A41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693A41">
      <w:pPr>
        <w:pStyle w:val="HTML"/>
      </w:pPr>
      <w:r>
        <w:t>¦N    ¦Дата     ¦Исходящий     ¦Получатель:         ¦Роспись         ¦</w:t>
      </w:r>
    </w:p>
    <w:p w:rsidR="00000000" w:rsidRDefault="00693A41">
      <w:pPr>
        <w:pStyle w:val="HTML"/>
      </w:pPr>
      <w:r>
        <w:t>¦п/п  ¦выдачи   ¦No., дата/    ¦Ф.И.О.              ¦                ¦</w:t>
      </w:r>
    </w:p>
    <w:p w:rsidR="00000000" w:rsidRDefault="00693A41">
      <w:pPr>
        <w:pStyle w:val="HTML"/>
      </w:pPr>
      <w:r>
        <w:t>¦     ¦         ¦No., дата     ¦ответственного      ¦                ¦</w:t>
      </w:r>
    </w:p>
    <w:p w:rsidR="00000000" w:rsidRDefault="00693A41">
      <w:pPr>
        <w:pStyle w:val="HTML"/>
      </w:pPr>
      <w:r>
        <w:t xml:space="preserve">¦     ¦       </w:t>
      </w:r>
      <w:r>
        <w:t xml:space="preserve">  ¦входящего     ¦                    ¦                ¦</w:t>
      </w:r>
    </w:p>
    <w:p w:rsidR="00000000" w:rsidRDefault="00693A41">
      <w:pPr>
        <w:pStyle w:val="HTML"/>
      </w:pPr>
      <w:r>
        <w:t>+-----+---------+--------------+--------------------+----------------+</w:t>
      </w:r>
    </w:p>
    <w:p w:rsidR="00000000" w:rsidRDefault="00693A41">
      <w:pPr>
        <w:pStyle w:val="HTML"/>
      </w:pPr>
      <w:r>
        <w:t>¦1    ¦         ¦              ¦                    ¦                ¦</w:t>
      </w:r>
    </w:p>
    <w:p w:rsidR="00000000" w:rsidRDefault="00693A41">
      <w:pPr>
        <w:pStyle w:val="HTML"/>
      </w:pPr>
      <w:r>
        <w:t>------+---------+--------------+--------------------+----</w:t>
      </w:r>
      <w:r>
        <w:t>-------------</w:t>
      </w:r>
    </w:p>
    <w:p w:rsidR="00000000" w:rsidRDefault="00693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A41">
      <w:pPr>
        <w:pStyle w:val="right"/>
      </w:pPr>
      <w:r>
        <w:t>Источник - Постановление главы г. Фрязино МО от 28.07.2003 № 445</w:t>
      </w:r>
    </w:p>
    <w:p w:rsidR="00000000" w:rsidRDefault="00693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https://порядокправа.рф/obrazecy/zhurnal_ucheta_informacii_o_municipalnoj_sobstvennosti_predostavlyaemoj_polzovatelyam_reestra_municip.htm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A41"/>
    <w:rsid w:val="0069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646DDC-7032-4A5D-9155-9E16244A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formacii_o_municipalnoj_sobstvennosti_predostavlyaemoj_polzovatelyam_reestra_munic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информации о муниципальной собственности, предоставляемой пользователям реестра муниципальной собственности г. Фрязино Московской области (сокращенный вариант - ведется на бумажных носителях)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