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5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дел, направленных в апелляционную инстанцию. Форма № 44-а</w:t>
      </w:r>
    </w:p>
    <w:p w:rsidR="00000000" w:rsidRDefault="005F053E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от 29.04.2003 N 36 (в ред. Приказа Судебного департамента при Верховном Суде РФ от 18.03.2013 N 61)</w:t>
      </w:r>
    </w:p>
    <w:p w:rsidR="00000000" w:rsidRDefault="005F0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53E">
      <w:pPr>
        <w:pStyle w:val="right"/>
      </w:pPr>
      <w:r>
        <w:t>Форма N 44-а</w:t>
      </w:r>
    </w:p>
    <w:p w:rsidR="00000000" w:rsidRDefault="005F0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53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дел, направленных в апелляционную инстанцию</w:t>
      </w:r>
    </w:p>
    <w:p w:rsidR="00000000" w:rsidRDefault="005F053E">
      <w:pPr>
        <w:pStyle w:val="3"/>
        <w:rPr>
          <w:rFonts w:eastAsia="Times New Roman"/>
        </w:rPr>
      </w:pPr>
      <w:r>
        <w:rPr>
          <w:rFonts w:eastAsia="Times New Roman"/>
        </w:rPr>
        <w:t>N п/п Фамилия судьи</w:t>
      </w:r>
    </w:p>
    <w:p w:rsidR="00000000" w:rsidRDefault="005F053E">
      <w:pPr>
        <w:pStyle w:val="left"/>
      </w:pPr>
      <w:r>
        <w:t>Наименование дела (Ф.И.О. осужд., ст. УК РФ ли</w:t>
      </w:r>
      <w:r>
        <w:t>бо наименов. сторон по делу, сущность иска)</w:t>
      </w:r>
    </w:p>
    <w:p w:rsidR="00000000" w:rsidRDefault="005F053E">
      <w:pPr>
        <w:pStyle w:val="left"/>
      </w:pPr>
      <w:r>
        <w:t>Содержание жалобы, представления</w:t>
      </w:r>
    </w:p>
    <w:p w:rsidR="00000000" w:rsidRDefault="005F053E">
      <w:pPr>
        <w:pStyle w:val="left"/>
      </w:pPr>
      <w:r>
        <w:t>Дата направления в касса-ционную</w:t>
      </w:r>
    </w:p>
    <w:p w:rsidR="00000000" w:rsidRDefault="005F053E">
      <w:pPr>
        <w:pStyle w:val="left"/>
      </w:pPr>
      <w:r>
        <w:t>инстанцию</w:t>
      </w:r>
    </w:p>
    <w:p w:rsidR="00000000" w:rsidRDefault="005F053E">
      <w:pPr>
        <w:pStyle w:val="left"/>
      </w:pPr>
      <w:r>
        <w:t>Дата возвращения</w:t>
      </w:r>
    </w:p>
    <w:p w:rsidR="00000000" w:rsidRDefault="005F053E">
      <w:pPr>
        <w:pStyle w:val="left"/>
      </w:pPr>
      <w:r>
        <w:t>Результаты рассмотрения</w:t>
      </w:r>
    </w:p>
    <w:p w:rsidR="00000000" w:rsidRDefault="005F053E">
      <w:pPr>
        <w:pStyle w:val="left"/>
      </w:pPr>
      <w:r>
        <w:t>Другие тметки</w:t>
      </w:r>
    </w:p>
    <w:p w:rsidR="00000000" w:rsidRDefault="005F053E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5F0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53E">
      <w:pPr>
        <w:pStyle w:val="right"/>
      </w:pPr>
      <w:r>
        <w:t>Источник - Приказ Судебного департамента при Верховном Суде РФ о</w:t>
      </w:r>
      <w:r>
        <w:t>т 29.04.2003 № 36 (с изменениями и дополнениями на 2014 год)</w:t>
      </w:r>
    </w:p>
    <w:p w:rsidR="00000000" w:rsidRDefault="005F0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https://порядокправа.рф/obrazecy/zhurnal_ucheta_del_napravlennyx_v_apellyacionnuyu_instanciyu_forma_n_44_a.htm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3E"/>
    <w:rsid w:val="005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B2ED8-C12C-4758-B847-5F39EABF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napravlennyx_v_apellyacionnuyu_instanciyu_forma_n_44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дел, направленных в апелляционную инстанцию. Форма № 44-а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