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F6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о предоставлении лицензий и выдаче разрешений</w:t>
      </w:r>
    </w:p>
    <w:p w:rsidR="00000000" w:rsidRDefault="008C7F67">
      <w:pPr>
        <w:pStyle w:val="right"/>
      </w:pPr>
      <w:r>
        <w:t xml:space="preserve">Приложение N 6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осуществлению (в пределах своей компетенции) нетарифного регулирования внешнеторговой деятельности, в том числе выдаче лицензий на осуществление операций по экспорту и (или)</w:t>
      </w:r>
      <w:r>
        <w:t xml:space="preserve"> импорту товаров (работ, услуг), информации, результатов интеллектуальной деятельности (прав на них) в случаях,</w:t>
      </w:r>
    </w:p>
    <w:p w:rsidR="00000000" w:rsidRDefault="008C7F67">
      <w:pPr>
        <w:pStyle w:val="right"/>
      </w:pPr>
      <w:r>
        <w:t>предусмотренных законодательством Российской Федерации"</w:t>
      </w:r>
    </w:p>
    <w:p w:rsidR="00000000" w:rsidRDefault="008C7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F6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О ПРЕДОСТАВЛЕНИИ ЛИЦЕНЗИЙ И ВЫДАЧЕ РАЗРЕШЕНИЙ</w:t>
      </w:r>
    </w:p>
    <w:p w:rsidR="00000000" w:rsidRDefault="008C7F67">
      <w:pPr>
        <w:pStyle w:val="3"/>
        <w:rPr>
          <w:rFonts w:eastAsia="Times New Roman"/>
        </w:rPr>
      </w:pPr>
      <w:r>
        <w:rPr>
          <w:rFonts w:eastAsia="Times New Roman"/>
        </w:rPr>
        <w:t>Регистрац. н</w:t>
      </w:r>
      <w:r>
        <w:rPr>
          <w:rFonts w:eastAsia="Times New Roman"/>
        </w:rPr>
        <w:t xml:space="preserve">омер заявления Дата регистрации Наименование заявителя Исх. номер, дата Вх. номер, дата Продукция Подпись и дата приема на ГЭ Подпись и дата приема док-та Номер Списка (01 - 06)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Номер, дата ГЭ и лицензии 1 2 3 4 5 6 7 9 10 11</w:t>
      </w:r>
    </w:p>
    <w:p w:rsidR="00000000" w:rsidRDefault="008C7F67">
      <w:pPr>
        <w:pStyle w:val="sel"/>
        <w:divId w:val="1871990478"/>
      </w:pPr>
      <w:r>
        <w:t>1 Список 01 - Список химикат</w:t>
      </w:r>
      <w:r>
        <w:t>ов, оборудования и технологий, которые могут быть использованы при создании химического оружия и в отношении которых установлен экспортный контроль, утвержденный Указом Президента Российской Федерации от 28 августа 2001 г. N 1082;</w:t>
      </w:r>
    </w:p>
    <w:p w:rsidR="00000000" w:rsidRDefault="008C7F67">
      <w:pPr>
        <w:pStyle w:val="just"/>
        <w:divId w:val="1871990478"/>
      </w:pPr>
      <w:r>
        <w:t>Список 02 - Список микроо</w:t>
      </w:r>
      <w:r>
        <w:t>рганизмов, токсинов, оборудования и технологий, подлежащих экспортному контролю, утвержденный Указом Президента Российской Федерации от 20 августа 2007 г. N 1083;</w:t>
      </w:r>
    </w:p>
    <w:p w:rsidR="00000000" w:rsidRDefault="008C7F67">
      <w:pPr>
        <w:pStyle w:val="just"/>
        <w:divId w:val="1871990478"/>
      </w:pPr>
      <w:r>
        <w:t>Список 03 - Список оборудования и материалов двойного назначения и соответствующих технологий</w:t>
      </w:r>
      <w:r>
        <w:t>, применяемых в ядерных целях, в отношении которых осуществляется экспортный контроль, утвержденный Указом Президента Российской Федерации от 14 января 2003 г. N 36;</w:t>
      </w:r>
    </w:p>
    <w:p w:rsidR="00000000" w:rsidRDefault="008C7F67">
      <w:pPr>
        <w:pStyle w:val="just"/>
        <w:divId w:val="1871990478"/>
      </w:pPr>
      <w:r>
        <w:t xml:space="preserve">Список 04 - Список оборудования, материалов и технологий, которые могут быть использованы </w:t>
      </w:r>
      <w:r>
        <w:t>при создании ракетного оружия и в отношении которых установлен экспортный контроль, утвержденный Указом Президента Российской Федерации от 8 августа 2001 г. N 1005;</w:t>
      </w:r>
    </w:p>
    <w:p w:rsidR="00000000" w:rsidRDefault="008C7F67">
      <w:pPr>
        <w:pStyle w:val="just"/>
        <w:divId w:val="1871990478"/>
      </w:pPr>
      <w:r>
        <w:t>Список 05 - Список товаров и технологий двойного назначения, которые могут быть использован</w:t>
      </w:r>
      <w:r>
        <w:t>ы при создании вооружений и военной техники и в отношении которых осуществляется экспортный контроль, утвержденный Указом Президента Российской Федерации от 17 декабря 2011 г. N 1661;</w:t>
      </w:r>
    </w:p>
    <w:p w:rsidR="00000000" w:rsidRDefault="008C7F67">
      <w:pPr>
        <w:pStyle w:val="just"/>
        <w:divId w:val="1871990478"/>
      </w:pPr>
      <w:r>
        <w:lastRenderedPageBreak/>
        <w:t>Список 06 - Список ядерных материалов, оборудования, специальных неядерн</w:t>
      </w:r>
      <w:r>
        <w:t>ых материалов и соответствующих технологий, подпадающих под экспортный контроль, утвержденный Указом Президента Российской Федерации от 14 февраля 1996 г. N 202.</w:t>
      </w:r>
    </w:p>
    <w:p w:rsidR="00000000" w:rsidRDefault="008C7F67">
      <w:pPr>
        <w:pStyle w:val="right"/>
      </w:pPr>
      <w:r>
        <w:t>Источник - Приказ ФСТЭК России от 04.05.2012 № 51 (с изменениями и дополнениями на 2013 год)</w:t>
      </w:r>
    </w:p>
    <w:p w:rsidR="00000000" w:rsidRDefault="008C7F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ава.рф/obrazecy/zhurnal_registracii_zayavlenij_o_predostavlenii_licenzij_i_vydache_razreshenij.htm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F67"/>
    <w:rsid w:val="008C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FF89C1-BC03-481F-B7B8-CA1E6B01F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990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o_predostavlenii_licenzij_i_vydache_razre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о предоставлении лицензий и выдаче разрешений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2022-08-27T03:14:00Z</dcterms:created>
  <dcterms:modified xsi:type="dcterms:W3CDTF">2022-08-27T03:14:00Z</dcterms:modified>
</cp:coreProperties>
</file>