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0B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направлении международных почтовых отправлений</w:t>
      </w:r>
    </w:p>
    <w:p w:rsidR="00000000" w:rsidRDefault="009C40B3">
      <w:pPr>
        <w:pStyle w:val="right"/>
      </w:pPr>
      <w:r>
        <w:t xml:space="preserve">Приложение 4 к Правилам таможенного оформления и таможенного контроля </w:t>
      </w:r>
      <w:r>
        <w:t>товаров, пересылаемых через таможенную границу Российской Федерации в международных почтовых отправлениях</w:t>
      </w:r>
    </w:p>
    <w:p w:rsidR="00000000" w:rsidRDefault="009C4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0B3">
      <w:pPr>
        <w:pStyle w:val="HTML"/>
      </w:pPr>
      <w:r>
        <w:t>----------------------------------------------------------------------</w:t>
      </w:r>
    </w:p>
    <w:p w:rsidR="00000000" w:rsidRDefault="009C40B3">
      <w:pPr>
        <w:pStyle w:val="HTML"/>
      </w:pPr>
      <w:r>
        <w:t>¦Номер   ¦Дата ¦Получатель ¦Наименование¦Наименование¦ Подтверждение ¦</w:t>
      </w:r>
    </w:p>
    <w:p w:rsidR="00000000" w:rsidRDefault="009C40B3">
      <w:pPr>
        <w:pStyle w:val="HTML"/>
      </w:pPr>
      <w:r>
        <w:t>¦уведом</w:t>
      </w:r>
      <w:r>
        <w:t>- ¦офор-¦МПО и его  ¦  товаров,  ¦ таможни, в ¦ о проведении  ¦</w:t>
      </w:r>
    </w:p>
    <w:p w:rsidR="00000000" w:rsidRDefault="009C40B3">
      <w:pPr>
        <w:pStyle w:val="HTML"/>
      </w:pPr>
      <w:r>
        <w:t>¦ления   ¦мле- ¦ почтовый  ¦пересылаемых¦  котороую  ¦  таможенного  ¦</w:t>
      </w:r>
    </w:p>
    <w:p w:rsidR="00000000" w:rsidRDefault="009C40B3">
      <w:pPr>
        <w:pStyle w:val="HTML"/>
      </w:pPr>
      <w:r>
        <w:t>¦        ¦ния  ¦  адрес    ¦   в МПО    ¦ направлено ¦  оформления   ¦</w:t>
      </w:r>
    </w:p>
    <w:p w:rsidR="00000000" w:rsidRDefault="009C40B3">
      <w:pPr>
        <w:pStyle w:val="HTML"/>
      </w:pPr>
      <w:r>
        <w:t>¦        ¦уве- ¦           ¦            ¦уведомлен</w:t>
      </w:r>
      <w:r>
        <w:t>ие ¦               ¦</w:t>
      </w:r>
    </w:p>
    <w:p w:rsidR="00000000" w:rsidRDefault="009C40B3">
      <w:pPr>
        <w:pStyle w:val="HTML"/>
      </w:pPr>
      <w:r>
        <w:t>¦        ¦дом- ¦           ¦            ¦            ¦               ¦</w:t>
      </w:r>
    </w:p>
    <w:p w:rsidR="00000000" w:rsidRDefault="009C40B3">
      <w:pPr>
        <w:pStyle w:val="HTML"/>
      </w:pPr>
      <w:r>
        <w:t>¦        ¦ления¦           ¦            ¦            ¦               ¦</w:t>
      </w:r>
    </w:p>
    <w:p w:rsidR="00000000" w:rsidRDefault="009C40B3">
      <w:pPr>
        <w:pStyle w:val="HTML"/>
      </w:pPr>
      <w:r>
        <w:t>+--------+-----+-----------+------------+------------+---------------+</w:t>
      </w:r>
    </w:p>
    <w:p w:rsidR="00000000" w:rsidRDefault="009C40B3">
      <w:pPr>
        <w:pStyle w:val="HTML"/>
      </w:pPr>
      <w:r>
        <w:t xml:space="preserve">¦        ¦     ¦      </w:t>
      </w:r>
      <w:r>
        <w:t xml:space="preserve">     ¦            ¦            ¦               ¦</w:t>
      </w:r>
    </w:p>
    <w:p w:rsidR="00000000" w:rsidRDefault="009C40B3">
      <w:pPr>
        <w:pStyle w:val="HTML"/>
      </w:pPr>
      <w:r>
        <w:t>¦        ¦     ¦           ¦            ¦            ¦               ¦</w:t>
      </w:r>
    </w:p>
    <w:p w:rsidR="00000000" w:rsidRDefault="009C40B3">
      <w:pPr>
        <w:pStyle w:val="HTML"/>
      </w:pPr>
      <w:r>
        <w:t>¦        ¦     ¦           ¦            ¦            ¦               ¦</w:t>
      </w:r>
    </w:p>
    <w:p w:rsidR="00000000" w:rsidRDefault="009C40B3">
      <w:pPr>
        <w:pStyle w:val="HTML"/>
      </w:pPr>
      <w:r>
        <w:t xml:space="preserve">¦        ¦     ¦           ¦            ¦            ¦           </w:t>
      </w:r>
      <w:r>
        <w:t xml:space="preserve">    ¦</w:t>
      </w:r>
    </w:p>
    <w:p w:rsidR="00000000" w:rsidRDefault="009C40B3">
      <w:pPr>
        <w:pStyle w:val="HTML"/>
      </w:pPr>
      <w:r>
        <w:t>¦        ¦     ¦           ¦            ¦            ¦               ¦</w:t>
      </w:r>
    </w:p>
    <w:p w:rsidR="00000000" w:rsidRDefault="009C40B3">
      <w:pPr>
        <w:pStyle w:val="HTML"/>
      </w:pPr>
      <w:r>
        <w:t>¦        ¦     ¦           ¦            ¦            ¦               ¦</w:t>
      </w:r>
    </w:p>
    <w:p w:rsidR="00000000" w:rsidRDefault="009C40B3">
      <w:pPr>
        <w:pStyle w:val="HTML"/>
      </w:pPr>
      <w:r>
        <w:t>¦        ¦     ¦           ¦            ¦            ¦               ¦</w:t>
      </w:r>
    </w:p>
    <w:p w:rsidR="00000000" w:rsidRDefault="009C40B3">
      <w:pPr>
        <w:pStyle w:val="HTML"/>
      </w:pPr>
      <w:r>
        <w:t xml:space="preserve">¦        ¦     ¦           ¦         </w:t>
      </w:r>
      <w:r>
        <w:t xml:space="preserve">   ¦            ¦               ¦</w:t>
      </w:r>
    </w:p>
    <w:p w:rsidR="00000000" w:rsidRDefault="009C40B3">
      <w:pPr>
        <w:pStyle w:val="HTML"/>
      </w:pPr>
      <w:r>
        <w:t>¦        ¦     ¦           ¦            ¦            ¦               ¦</w:t>
      </w:r>
    </w:p>
    <w:p w:rsidR="00000000" w:rsidRDefault="009C40B3">
      <w:pPr>
        <w:pStyle w:val="HTML"/>
      </w:pPr>
      <w:r>
        <w:t>¦        ¦     ¦           ¦            ¦            ¦               ¦</w:t>
      </w:r>
    </w:p>
    <w:p w:rsidR="00000000" w:rsidRDefault="009C40B3">
      <w:pPr>
        <w:pStyle w:val="HTML"/>
      </w:pPr>
      <w:r>
        <w:t>¦        ¦     ¦           ¦            ¦            ¦               ¦</w:t>
      </w:r>
    </w:p>
    <w:p w:rsidR="00000000" w:rsidRDefault="009C40B3">
      <w:pPr>
        <w:pStyle w:val="HTML"/>
      </w:pPr>
      <w:r>
        <w:t>---------</w:t>
      </w:r>
      <w:r>
        <w:t>+-----+-----------+------------+------------+----------------</w:t>
      </w:r>
    </w:p>
    <w:p w:rsidR="00000000" w:rsidRDefault="009C4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0B3">
      <w:pPr>
        <w:pStyle w:val="right"/>
      </w:pPr>
      <w:r>
        <w:t>Источник - Приказ ГТК России от 03.12.2003 № 1381 (с изменениями и дополнениями на 2010 год)</w:t>
      </w:r>
    </w:p>
    <w:p w:rsidR="00000000" w:rsidRDefault="009C40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https://порядокправа.рф/obrazecy/zhurnal_registracii_uvedomlenij_o_napravlenii_mezhdunarodnyx_pochtovyx_otpravle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B3"/>
    <w:rsid w:val="009C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B8C87-123D-46F3-8FC6-5BB1A6A7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napravlenii_mezhdunarodnyx_pochtovyx_otprav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направлении международных почтовых отправлений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