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10DB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уведомлений гражданских служащих Федерального агентства железнодорожного транспорта об иной оплачиваемой работе</w:t>
      </w:r>
    </w:p>
    <w:p w:rsidR="00000000" w:rsidRDefault="00D310DB">
      <w:pPr>
        <w:pStyle w:val="right"/>
      </w:pPr>
      <w:r>
        <w:t>Приложение N 2 к Приказу Федерального агентства железнодорожного транспорта от 5 мая 2011 г. N 202</w:t>
      </w:r>
    </w:p>
    <w:p w:rsidR="00000000" w:rsidRDefault="00D31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10DB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уведомлений об иной оплачиваемой работе</w:t>
      </w:r>
    </w:p>
    <w:p w:rsidR="00000000" w:rsidRDefault="00D310DB">
      <w:pPr>
        <w:pStyle w:val="HTML"/>
      </w:pPr>
      <w:r>
        <w:t>---------------------------------------------------------------------------------</w:t>
      </w:r>
    </w:p>
    <w:p w:rsidR="00000000" w:rsidRDefault="00D310DB">
      <w:pPr>
        <w:pStyle w:val="HTML"/>
      </w:pPr>
      <w:r>
        <w:t>¦ N ¦    Ф.И.О.</w:t>
      </w:r>
      <w:r>
        <w:t xml:space="preserve">    ¦  Должность   ¦    Дата    ¦   Ф.И.О.   ¦  Подпись   ¦Приме-¦</w:t>
      </w:r>
    </w:p>
    <w:p w:rsidR="00000000" w:rsidRDefault="00D310DB">
      <w:pPr>
        <w:pStyle w:val="HTML"/>
      </w:pPr>
      <w:r>
        <w:t>¦п/п¦ гражданского ¦ гражданского ¦составления/¦гражданского¦гражданского¦чание ¦</w:t>
      </w:r>
    </w:p>
    <w:p w:rsidR="00000000" w:rsidRDefault="00D310DB">
      <w:pPr>
        <w:pStyle w:val="HTML"/>
      </w:pPr>
      <w:r>
        <w:t>¦   ¦  служащего,  ¦  служащего,  ¦поступления ¦ служащего, ¦ служащего, ¦      ¦</w:t>
      </w:r>
    </w:p>
    <w:p w:rsidR="00000000" w:rsidRDefault="00D310DB">
      <w:pPr>
        <w:pStyle w:val="HTML"/>
      </w:pPr>
      <w:r>
        <w:t>¦   ¦представившего¦предс</w:t>
      </w:r>
      <w:r>
        <w:t>тавившего¦уведомления ¦ принявшего ¦ принявшего ¦      ¦</w:t>
      </w:r>
    </w:p>
    <w:p w:rsidR="00000000" w:rsidRDefault="00D310DB">
      <w:pPr>
        <w:pStyle w:val="HTML"/>
      </w:pPr>
      <w:r>
        <w:t>¦   ¦ уведомление  ¦ уведомление  ¦            ¦уведомление ¦уведомление ¦      ¦</w:t>
      </w:r>
    </w:p>
    <w:p w:rsidR="00000000" w:rsidRDefault="00D310DB">
      <w:pPr>
        <w:pStyle w:val="HTML"/>
      </w:pPr>
      <w:r>
        <w:t>+---+--------------+--------------+------------+------------+------------+------+</w:t>
      </w:r>
    </w:p>
    <w:p w:rsidR="00000000" w:rsidRDefault="00D310DB">
      <w:pPr>
        <w:pStyle w:val="HTML"/>
      </w:pPr>
      <w:r>
        <w:t>¦   ¦              ¦              ¦</w:t>
      </w:r>
      <w:r>
        <w:t xml:space="preserve">            ¦            ¦            ¦      ¦</w:t>
      </w:r>
    </w:p>
    <w:p w:rsidR="00000000" w:rsidRDefault="00D310DB">
      <w:pPr>
        <w:pStyle w:val="HTML"/>
      </w:pPr>
      <w:r>
        <w:t>----+--------------+--------------+------------+------------+------------+-------</w:t>
      </w:r>
    </w:p>
    <w:p w:rsidR="00000000" w:rsidRDefault="00D31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10DB">
      <w:pPr>
        <w:pStyle w:val="right"/>
      </w:pPr>
      <w:r>
        <w:t>Источник - Приказ Росжелдора от 05.05.2011 № 202</w:t>
      </w:r>
    </w:p>
    <w:p w:rsidR="00000000" w:rsidRDefault="00D310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https://порядокправа.рф/obrazecy/zhurnal_registracii_uvedomlenij_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grazhdanskix_sluzhashhix_federalnogo_agentstva_zheleznodorozhnogo_transpor.htm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0DB"/>
    <w:rsid w:val="00D31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B7382A-ABCE-4DFA-9F1C-1234D0580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uvedomlenij_grazhdanskix_sluzhashhix_federalnogo_agentstva_zheleznodorozhnogo_transp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1268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уведомлений гражданских служащих Федерального агентства железнодорожного транспорта об иной оплачиваемой работе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2022-08-27T03:01:00Z</dcterms:created>
  <dcterms:modified xsi:type="dcterms:W3CDTF">2022-08-27T03:01:00Z</dcterms:modified>
</cp:coreProperties>
</file>