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BD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температурного режима холодильника</w:t>
      </w:r>
    </w:p>
    <w:p w:rsidR="00000000" w:rsidRDefault="00351BDF">
      <w:pPr>
        <w:pStyle w:val="right"/>
      </w:pPr>
      <w:r>
        <w:t xml:space="preserve">Приложение N 2 </w:t>
      </w:r>
      <w:r>
        <w:br/>
        <w:t>к СП 3.3.2.1120-02</w:t>
      </w:r>
    </w:p>
    <w:p w:rsidR="00000000" w:rsidRDefault="00351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BDF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ТЕМПЕРАТУРНОГО РЕЖИМА ХОЛОДИЛЬНИКА</w:t>
      </w:r>
    </w:p>
    <w:p w:rsidR="00000000" w:rsidRDefault="00351BDF">
      <w:pPr>
        <w:pStyle w:val="HTML"/>
      </w:pPr>
      <w:r>
        <w:t>---------------------------------------------------------------------------</w:t>
      </w:r>
    </w:p>
    <w:p w:rsidR="00000000" w:rsidRDefault="00351BDF">
      <w:pPr>
        <w:pStyle w:val="HTML"/>
      </w:pPr>
      <w:r>
        <w:t>¦   Дата    ¦Ян- ¦Фев-¦Март¦Ап- ¦Май¦Июнь¦Июль¦Ав- ¦Сен- ¦Ок-  ¦Но- ¦Де-  ¦</w:t>
      </w:r>
    </w:p>
    <w:p w:rsidR="00000000" w:rsidRDefault="00351BDF">
      <w:pPr>
        <w:pStyle w:val="HTML"/>
      </w:pPr>
      <w:r>
        <w:t>¦Время суток¦варь¦раль¦    ¦рель¦   ¦    ¦    ¦густ¦тябрь¦тябрь¦ябрь¦кабрь¦</w:t>
      </w:r>
    </w:p>
    <w:p w:rsidR="00000000" w:rsidRDefault="00351BDF">
      <w:pPr>
        <w:pStyle w:val="HTML"/>
      </w:pPr>
      <w:r>
        <w:t>¦ t град. C ¦    ¦    ¦    ¦</w:t>
      </w:r>
      <w:r>
        <w:t xml:space="preserve">    ¦   ¦    ¦    ¦    ¦     ¦     ¦    ¦     ¦</w:t>
      </w:r>
    </w:p>
    <w:p w:rsidR="00000000" w:rsidRDefault="00351BDF">
      <w:pPr>
        <w:pStyle w:val="HTML"/>
      </w:pPr>
      <w:r>
        <w:t>+-----------+----+----+----+----+---+----+----+----+-----+-----+----+-----+</w:t>
      </w:r>
    </w:p>
    <w:p w:rsidR="00000000" w:rsidRDefault="00351BDF">
      <w:pPr>
        <w:pStyle w:val="HTML"/>
      </w:pPr>
      <w:r>
        <w:t>¦ 1  ¦  У   ¦    ¦    ¦    ¦    ¦   ¦    ¦    ¦    ¦     ¦     ¦    ¦     ¦</w:t>
      </w:r>
    </w:p>
    <w:p w:rsidR="00000000" w:rsidRDefault="00351BDF">
      <w:pPr>
        <w:pStyle w:val="HTML"/>
      </w:pPr>
      <w:r>
        <w:t>¦    +------+----+----+----+----+---+----+----+----+----</w:t>
      </w:r>
      <w:r>
        <w:t>-+-----+----+-----+</w:t>
      </w:r>
    </w:p>
    <w:p w:rsidR="00000000" w:rsidRDefault="00351BDF">
      <w:pPr>
        <w:pStyle w:val="HTML"/>
      </w:pPr>
      <w:r>
        <w:t>¦    ¦  В   ¦    ¦    ¦    ¦    ¦   ¦    ¦    ¦    ¦     ¦     ¦    ¦     ¦</w:t>
      </w:r>
    </w:p>
    <w:p w:rsidR="00000000" w:rsidRDefault="00351BDF">
      <w:pPr>
        <w:pStyle w:val="HTML"/>
      </w:pPr>
      <w:r>
        <w:t>+----+------+----+----+----+----+---+----+----+----+-----+-----+----+-----+</w:t>
      </w:r>
    </w:p>
    <w:p w:rsidR="00000000" w:rsidRDefault="00351BDF">
      <w:pPr>
        <w:pStyle w:val="HTML"/>
      </w:pPr>
      <w:r>
        <w:t>¦ 2  ¦  У   ¦    ¦    ¦    ¦    ¦   ¦    ¦    ¦    ¦     ¦     ¦    ¦     ¦</w:t>
      </w:r>
    </w:p>
    <w:p w:rsidR="00000000" w:rsidRDefault="00351BDF">
      <w:pPr>
        <w:pStyle w:val="HTML"/>
      </w:pPr>
      <w:r>
        <w:t>¦    +--</w:t>
      </w:r>
      <w:r>
        <w:t>----+----+----+----+----+---+----+----+----+-----+-----+----+-----+</w:t>
      </w:r>
    </w:p>
    <w:p w:rsidR="00000000" w:rsidRDefault="00351BDF">
      <w:pPr>
        <w:pStyle w:val="HTML"/>
      </w:pPr>
      <w:r>
        <w:t>¦    ¦  В   ¦    ¦    ¦    ¦    ¦   ¦    ¦    ¦    ¦     ¦     ¦    ¦     ¦</w:t>
      </w:r>
    </w:p>
    <w:p w:rsidR="00000000" w:rsidRDefault="00351BDF">
      <w:pPr>
        <w:pStyle w:val="HTML"/>
      </w:pPr>
      <w:r>
        <w:t>+----+------+----+----+----+----+---+----+----+----+-----+-----+----+-----+</w:t>
      </w:r>
    </w:p>
    <w:p w:rsidR="00000000" w:rsidRDefault="00351BDF">
      <w:pPr>
        <w:pStyle w:val="HTML"/>
      </w:pPr>
      <w:r>
        <w:t xml:space="preserve">¦ 3  ¦  У   ¦    ¦    ¦    ¦    ¦   </w:t>
      </w:r>
      <w:r>
        <w:t>¦    ¦    ¦    ¦     ¦     ¦    ¦     ¦</w:t>
      </w:r>
    </w:p>
    <w:p w:rsidR="00000000" w:rsidRDefault="00351BDF">
      <w:pPr>
        <w:pStyle w:val="HTML"/>
      </w:pPr>
      <w:r>
        <w:t>¦    +------+----+----+----+----+---+----+----+----+-----+-----+----+-----+</w:t>
      </w:r>
    </w:p>
    <w:p w:rsidR="00000000" w:rsidRDefault="00351BDF">
      <w:pPr>
        <w:pStyle w:val="HTML"/>
      </w:pPr>
      <w:r>
        <w:t>¦    ¦  В   ¦    ¦    ¦    ¦    ¦   ¦    ¦    ¦    ¦     ¦     ¦    ¦     ¦</w:t>
      </w:r>
    </w:p>
    <w:p w:rsidR="00000000" w:rsidRDefault="00351BDF">
      <w:pPr>
        <w:pStyle w:val="HTML"/>
      </w:pPr>
      <w:r>
        <w:t>+----+------+----+----+----+----+---+----+----+----+-----+-----+</w:t>
      </w:r>
      <w:r>
        <w:t>----+-----+</w:t>
      </w:r>
    </w:p>
    <w:p w:rsidR="00000000" w:rsidRDefault="00351BDF">
      <w:pPr>
        <w:pStyle w:val="HTML"/>
      </w:pPr>
      <w:r>
        <w:t>¦ и  ¦  У   ¦    ¦    ¦    ¦    ¦   ¦    ¦    ¦    ¦     ¦     ¦    ¦     ¦</w:t>
      </w:r>
    </w:p>
    <w:p w:rsidR="00000000" w:rsidRDefault="00351BDF">
      <w:pPr>
        <w:pStyle w:val="HTML"/>
      </w:pPr>
      <w:r>
        <w:t>¦т.д.+------+----+----+----+----+---+----+----+----+-----+-----+----+-----+</w:t>
      </w:r>
    </w:p>
    <w:p w:rsidR="00000000" w:rsidRDefault="00351BDF">
      <w:pPr>
        <w:pStyle w:val="HTML"/>
      </w:pPr>
      <w:r>
        <w:t>¦    ¦  В   ¦    ¦    ¦    ¦    ¦   ¦    ¦    ¦    ¦     ¦     ¦    ¦     ¦</w:t>
      </w:r>
    </w:p>
    <w:p w:rsidR="00000000" w:rsidRDefault="00351BDF">
      <w:pPr>
        <w:pStyle w:val="HTML"/>
      </w:pPr>
      <w:r>
        <w:t>-----+------+---</w:t>
      </w:r>
      <w:r>
        <w:t>-+----+----+----+---+----+----+----+-----+-----+----+------</w:t>
      </w:r>
    </w:p>
    <w:p w:rsidR="00000000" w:rsidRDefault="00351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BDF">
      <w:pPr>
        <w:pStyle w:val="right"/>
      </w:pPr>
      <w:r>
        <w:t>Источник - Постановление Главного государственного санитарного врача РФ от 10.04.2002 № 15 (с изменениями и дополнениями на 2008 год)</w:t>
      </w:r>
    </w:p>
    <w:p w:rsidR="00000000" w:rsidRDefault="00351B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https://порядокправа.рф/obrazecy/zhurnal_registracii_temperaturnogo_rezhima_xolodilnika.htm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BDF"/>
    <w:rsid w:val="0035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D85684-8D6D-4455-AD62-66AE31D8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temperaturnogo_rezhima_xolodil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температурного режима холодильника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2022-08-27T02:59:00Z</dcterms:created>
  <dcterms:modified xsi:type="dcterms:W3CDTF">2022-08-27T02:59:00Z</dcterms:modified>
</cp:coreProperties>
</file>