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ED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родителей или иных законных представителей несовершеннолетних, состоящих на профилактическом учете в подразделении по делам несовершеннолетних органов внутренних дел</w:t>
      </w:r>
    </w:p>
    <w:p w:rsidR="00000000" w:rsidRDefault="00DE2ED4">
      <w:pPr>
        <w:pStyle w:val="right"/>
      </w:pPr>
      <w:r>
        <w:t>Приложение N 21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DE2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ED4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родителей или иных законных представителей несовершеннолетних, состоящих на профилактическом </w:t>
      </w:r>
      <w:r>
        <w:rPr>
          <w:rFonts w:eastAsia="Times New Roman"/>
        </w:rPr>
        <w:t>учете в подразделении по делам несовершеннолетних органов внутренних дел</w:t>
      </w:r>
    </w:p>
    <w:p w:rsidR="00000000" w:rsidRDefault="00DE2ED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(наименование территориального органа МВД России)</w:t>
      </w:r>
    </w:p>
    <w:p w:rsidR="00000000" w:rsidRDefault="00DE2ED4">
      <w:pPr>
        <w:pStyle w:val="right"/>
      </w:pPr>
      <w:r>
        <w:t xml:space="preserve">Начат "__" _________ 20__ г. </w:t>
      </w:r>
      <w:r>
        <w:br/>
        <w:t>Окончен "__" _________ 20__ г.</w:t>
      </w:r>
    </w:p>
    <w:p w:rsidR="00000000" w:rsidRDefault="00DE2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ED4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постановк</w:t>
      </w:r>
      <w:r>
        <w:rPr>
          <w:rFonts w:eastAsia="Times New Roman"/>
        </w:rPr>
        <w:t>и на профилактический учет Ф.И.О. Дата рождения Место жительства Место работы, должность Основание постановки на профилактический учет Ф.И.О., даты рождения несовершеннолетних детей Дата снятия с профилактического учета Основания снятия с профилактического</w:t>
      </w:r>
      <w:r>
        <w:rPr>
          <w:rFonts w:eastAsia="Times New Roman"/>
        </w:rPr>
        <w:t xml:space="preserve"> учета</w:t>
      </w:r>
    </w:p>
    <w:p w:rsidR="00000000" w:rsidRDefault="00DE2ED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E2ED4">
      <w:pPr>
        <w:pStyle w:val="just"/>
      </w:pPr>
      <w:r>
        <w:t>Примечания: 1. Порядковый номер (с указанием через дробь года постановки на профилактический учет) является соответственно номером учетно-профилактической карточки.</w:t>
      </w:r>
    </w:p>
    <w:p w:rsidR="00000000" w:rsidRDefault="00DE2ED4">
      <w:pPr>
        <w:pStyle w:val="just"/>
      </w:pPr>
      <w:r>
        <w:t>2. Журнал хранится в подразделении делопроизводства и режима в течение 5 лет, п</w:t>
      </w:r>
      <w:r>
        <w:t>осле чего уничтожается в соответствии с установленным в органах внутренних дел порядком делопроизводства.</w:t>
      </w:r>
    </w:p>
    <w:p w:rsidR="00000000" w:rsidRDefault="00DE2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ED4">
      <w:pPr>
        <w:pStyle w:val="right"/>
      </w:pPr>
      <w:r>
        <w:lastRenderedPageBreak/>
        <w:t>Источник - Приказ МВД России от 15.10.2013 № 845</w:t>
      </w:r>
    </w:p>
    <w:p w:rsidR="00000000" w:rsidRDefault="00DE2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https://порядокправа.рф/obrazecy/zhurnal_registracii_roditelej_ili_inyx_zakonnyx_predstavi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telej_nesovershennoletnix_sostoyashhix_na_profi.htm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D4"/>
    <w:rsid w:val="00DE2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5B966-6361-41EA-B49C-CC4F2F015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oditelej_ili_inyx_zakonnyx_predstavitelej_nesovershennoletnix_sostoyashhix_na_prof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родителей или иных законных представителей несовершеннолетних, состоящих на профилактическом учете в подразделении по делам несовершеннолетних органов внутренних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2022-08-27T02:56:00Z</dcterms:created>
  <dcterms:modified xsi:type="dcterms:W3CDTF">2022-08-27T02:56:00Z</dcterms:modified>
</cp:coreProperties>
</file>