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2E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письменных заявлений гражданских служащих (граждан) и выдачи копий решений комиссии Генеральной прокуратуры Российской Федерации по служебным спорам</w:t>
      </w:r>
    </w:p>
    <w:p w:rsidR="00000000" w:rsidRDefault="00BE42EB">
      <w:pPr>
        <w:pStyle w:val="right"/>
      </w:pPr>
      <w:r>
        <w:t>Приложение N 1 к Положению, утвержденному Приказом Генерального прокурора Российской Федерации от 25 сентября 2009 г. N 314</w:t>
      </w:r>
    </w:p>
    <w:p w:rsidR="00000000" w:rsidRDefault="00BE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2E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письменных заявлений гражданских служащих (граждан) и выдачи копий решений комиссии Генеральной прокуратуры Росс</w:t>
      </w:r>
      <w:r>
        <w:rPr>
          <w:rFonts w:eastAsia="Times New Roman"/>
        </w:rPr>
        <w:t>ийской Федерации по служебным спорам</w:t>
      </w:r>
    </w:p>
    <w:p w:rsidR="00000000" w:rsidRDefault="00BE42EB">
      <w:pPr>
        <w:pStyle w:val="HTML"/>
      </w:pPr>
      <w:r>
        <w:t>------------------------------------------------------------------</w:t>
      </w:r>
    </w:p>
    <w:p w:rsidR="00000000" w:rsidRDefault="00BE42EB">
      <w:pPr>
        <w:pStyle w:val="HTML"/>
      </w:pPr>
      <w:r>
        <w:t>¦Регистра-¦Дата   ¦ Фамилия, ¦ Количество ¦ Подпись, ¦ Фамилия,  ¦</w:t>
      </w:r>
    </w:p>
    <w:p w:rsidR="00000000" w:rsidRDefault="00BE42EB">
      <w:pPr>
        <w:pStyle w:val="HTML"/>
      </w:pPr>
      <w:r>
        <w:t>¦ционный  ¦приема ¦   имя,   ¦   листов   ¦ фамилия, ¦ инициалы  ¦</w:t>
      </w:r>
    </w:p>
    <w:p w:rsidR="00000000" w:rsidRDefault="00BE42EB">
      <w:pPr>
        <w:pStyle w:val="HTML"/>
      </w:pPr>
      <w:r>
        <w:t>¦номер    ¦заявле-</w:t>
      </w:r>
      <w:r>
        <w:t>¦ отчество ¦заявления с ¦ инициалы ¦заявителя, ¦</w:t>
      </w:r>
    </w:p>
    <w:p w:rsidR="00000000" w:rsidRDefault="00BE42EB">
      <w:pPr>
        <w:pStyle w:val="HTML"/>
      </w:pPr>
      <w:r>
        <w:t>¦         ¦ния    ¦заявителя,¦приложениями¦работника ¦   дата,   ¦</w:t>
      </w:r>
    </w:p>
    <w:p w:rsidR="00000000" w:rsidRDefault="00BE42EB">
      <w:pPr>
        <w:pStyle w:val="HTML"/>
      </w:pPr>
      <w:r>
        <w:t>¦         ¦(число,¦ краткое  ¦            ¦комиссии, ¦ подпись о ¦</w:t>
      </w:r>
    </w:p>
    <w:p w:rsidR="00000000" w:rsidRDefault="00BE42EB">
      <w:pPr>
        <w:pStyle w:val="HTML"/>
      </w:pPr>
      <w:r>
        <w:t>¦         ¦месяц, ¦содержание¦            ¦принявшего¦ получении ¦</w:t>
      </w:r>
    </w:p>
    <w:p w:rsidR="00000000" w:rsidRDefault="00BE42EB">
      <w:pPr>
        <w:pStyle w:val="HTML"/>
      </w:pPr>
      <w:r>
        <w:t xml:space="preserve">¦     </w:t>
      </w:r>
      <w:r>
        <w:t xml:space="preserve">    ¦год)   ¦заявления ¦            ¦заявление ¦   копии   ¦</w:t>
      </w:r>
    </w:p>
    <w:p w:rsidR="00000000" w:rsidRDefault="00BE42EB">
      <w:pPr>
        <w:pStyle w:val="HTML"/>
      </w:pPr>
      <w:r>
        <w:t xml:space="preserve">¦         ¦       ¦          ¦            ¦          ¦решения  </w:t>
      </w:r>
      <w:r>
        <w:rPr>
          <w:vertAlign w:val="superscript"/>
        </w:rPr>
        <w:t>1</w:t>
      </w:r>
      <w:r>
        <w:t xml:space="preserve"> ¦</w:t>
      </w:r>
    </w:p>
    <w:p w:rsidR="00000000" w:rsidRDefault="00BE42EB">
      <w:pPr>
        <w:pStyle w:val="HTML"/>
      </w:pPr>
      <w:r>
        <w:t>+---------+-------+----------+------------+----------+-----------+</w:t>
      </w:r>
    </w:p>
    <w:p w:rsidR="00000000" w:rsidRDefault="00BE42EB">
      <w:pPr>
        <w:pStyle w:val="HTML"/>
      </w:pPr>
      <w:r>
        <w:t xml:space="preserve">¦         ¦       ¦          ¦            ¦          ¦       </w:t>
      </w:r>
      <w:r>
        <w:t xml:space="preserve">    ¦</w:t>
      </w:r>
    </w:p>
    <w:p w:rsidR="00000000" w:rsidRDefault="00BE42EB">
      <w:pPr>
        <w:pStyle w:val="HTML"/>
      </w:pPr>
      <w:r>
        <w:t>+---------+-------+----------+------------+----------+-----------+</w:t>
      </w:r>
    </w:p>
    <w:p w:rsidR="00000000" w:rsidRDefault="00BE42EB">
      <w:pPr>
        <w:pStyle w:val="HTML"/>
      </w:pPr>
      <w:r>
        <w:t>¦         ¦       ¦          ¦            ¦          ¦           ¦</w:t>
      </w:r>
    </w:p>
    <w:p w:rsidR="00000000" w:rsidRDefault="00BE42EB">
      <w:pPr>
        <w:pStyle w:val="HTML"/>
      </w:pPr>
      <w:r>
        <w:t>+---------+-------+----------+------------+----------+-----------+</w:t>
      </w:r>
    </w:p>
    <w:p w:rsidR="00000000" w:rsidRDefault="00BE42EB">
      <w:pPr>
        <w:pStyle w:val="HTML"/>
      </w:pPr>
      <w:r>
        <w:t xml:space="preserve">¦         ¦       ¦          ¦            ¦      </w:t>
      </w:r>
      <w:r>
        <w:t xml:space="preserve">    ¦           ¦</w:t>
      </w:r>
    </w:p>
    <w:p w:rsidR="00000000" w:rsidRDefault="00BE42EB">
      <w:pPr>
        <w:pStyle w:val="HTML"/>
      </w:pPr>
      <w:r>
        <w:t>+---------+-------+----------+------------+----------+-----------+</w:t>
      </w:r>
    </w:p>
    <w:p w:rsidR="00000000" w:rsidRDefault="00BE42EB">
      <w:pPr>
        <w:pStyle w:val="HTML"/>
      </w:pPr>
      <w:r>
        <w:t>¦         ¦       ¦          ¦            ¦          ¦           ¦</w:t>
      </w:r>
    </w:p>
    <w:p w:rsidR="00000000" w:rsidRDefault="00BE42EB">
      <w:pPr>
        <w:pStyle w:val="HTML"/>
      </w:pPr>
      <w:r>
        <w:t>----------+-------+----------+------------+----------+------------</w:t>
      </w:r>
    </w:p>
    <w:p w:rsidR="00000000" w:rsidRDefault="00BE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2EB">
      <w:pPr>
        <w:pStyle w:val="sel"/>
        <w:divId w:val="794446972"/>
      </w:pPr>
      <w:r>
        <w:t>1 В случае направления копии решения</w:t>
      </w:r>
      <w:r>
        <w:t xml:space="preserve"> по почте делается отметка об отправке заказным письмом с указанием даты отправления.</w:t>
      </w:r>
    </w:p>
    <w:p w:rsidR="00000000" w:rsidRDefault="00BE42EB">
      <w:pPr>
        <w:pStyle w:val="right"/>
      </w:pPr>
      <w:r>
        <w:t>Источник - Приказ Генпрокуратуры России от 25.09.2009 № 314</w:t>
      </w:r>
    </w:p>
    <w:p w:rsidR="00000000" w:rsidRDefault="00BE4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https://порядокправа.рф/obrazecy/zhurnal_registracii_pismennyx_zayavlenij_grazhdanskix_sluzhashhix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_grazhdan_i_vydachi_kopij_reshenij_komiss.htm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EB"/>
    <w:rsid w:val="00BE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DC616-B2FB-4161-9A6F-B24FA688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44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ismennyx_zayavlenij_grazhdanskix_sluzhashhix_grazhdan_i_vydachi_kopij_reshenij_komi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письменных заявлений гражданских служащих (граждан) и выдачи копий решений комиссии Генеральной прокуратуры Российской Федерации по служебным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