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6A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параметров микроклимата в производственных, складских помещениях и холодильных шкафах (камерах) (рекомендуемая форма)</w:t>
      </w:r>
    </w:p>
    <w:p w:rsidR="00000000" w:rsidRDefault="00A636A8">
      <w:pPr>
        <w:pStyle w:val="right"/>
      </w:pPr>
      <w:r>
        <w:t>Приложение 4 к Методическим указаниям МосМУ 5.1.008-01 (рекомендуемое)</w:t>
      </w:r>
    </w:p>
    <w:p w:rsidR="00000000" w:rsidRDefault="00A636A8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ЖУРНАЛ РЕГИСТРАЦИИ </w:t>
      </w:r>
      <w:r>
        <w:rPr>
          <w:rFonts w:eastAsia="Times New Roman"/>
        </w:rPr>
        <w:t>ПАРАМЕТРОВ МИКРОКЛИМАТА В ПРОИЗВОДСТВЕННЫХ, СКЛАДСКИХ ПОМЕЩЕНИЯХ И ХОЛОДИЛЬНЫХ ШКАФАХ (КАМЕРАХ)</w:t>
      </w:r>
    </w:p>
    <w:p w:rsidR="00000000" w:rsidRDefault="00A636A8">
      <w:pPr>
        <w:pStyle w:val="HTML"/>
      </w:pPr>
      <w:r>
        <w:t>-------------------------------------------------------------------------------------------</w:t>
      </w:r>
    </w:p>
    <w:p w:rsidR="00000000" w:rsidRDefault="00A636A8">
      <w:pPr>
        <w:pStyle w:val="HTML"/>
      </w:pPr>
      <w:r>
        <w:t>¦Дата¦Объект   ¦Температура ¦Относительная ¦Скорость ¦Оценка     ¦Пр</w:t>
      </w:r>
      <w:r>
        <w:t>инятие ¦Ответственный ¦</w:t>
      </w:r>
    </w:p>
    <w:p w:rsidR="00000000" w:rsidRDefault="00A636A8">
      <w:pPr>
        <w:pStyle w:val="HTML"/>
      </w:pPr>
      <w:r>
        <w:t>¦    ¦контроля ¦воздуха, °С ¦влажность     ¦движения ¦результатов¦решений  ¦исполнитель   ¦</w:t>
      </w:r>
    </w:p>
    <w:p w:rsidR="00000000" w:rsidRDefault="00A636A8">
      <w:pPr>
        <w:pStyle w:val="HTML"/>
      </w:pPr>
      <w:r>
        <w:t>¦    ¦         ¦            ¦воздуха, %    ¦воздуха, ¦           ¦         ¦(Ф.И.О.,      ¦</w:t>
      </w:r>
    </w:p>
    <w:p w:rsidR="00000000" w:rsidRDefault="00A636A8">
      <w:pPr>
        <w:pStyle w:val="HTML"/>
      </w:pPr>
      <w:r>
        <w:t xml:space="preserve">¦    ¦         ¦            ¦              ¦м/с </w:t>
      </w:r>
      <w:r>
        <w:t xml:space="preserve">     ¦           ¦         ¦подпись)      ¦</w:t>
      </w:r>
    </w:p>
    <w:p w:rsidR="00000000" w:rsidRDefault="00A636A8">
      <w:pPr>
        <w:pStyle w:val="HTML"/>
      </w:pPr>
      <w:r>
        <w:t>-----+---------+------------+--------------+---------+-----------+---------+---------------</w:t>
      </w:r>
    </w:p>
    <w:p w:rsidR="00000000" w:rsidRDefault="00A63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6A8">
      <w:pPr>
        <w:pStyle w:val="right"/>
      </w:pPr>
      <w:r>
        <w:t>Источник - Методические указания Главного государственного санитарного врача по г. Москве от 21.12.2001 № МОСМУ 5.1.008</w:t>
      </w:r>
      <w:r>
        <w:t>-01</w:t>
      </w:r>
    </w:p>
    <w:p w:rsidR="00000000" w:rsidRDefault="00A63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https://порядокправа.рф/obrazecy/zhurnal_registracii_parametrov_mikroklimata_v_proizvodstvennyx_skladskix_pomeshheniyax_i_xolodilnyx_shk.htm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A8"/>
    <w:rsid w:val="00A6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668E6-630C-420D-AD91-F0A2E615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arametrov_mikroklimata_v_proizvodstvennyx_skladskix_pomeshheniyax_i_xolodilnyx_sh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параметров микроклимата в производственных, складских помещениях и холодильных шкафах (камерах)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