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E8A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инвентарного учета, периодической проверки и ремонта переносных и передвижных электроприемников, вспомогательного оборудования к ним (приложение к приказу об </w:t>
      </w:r>
      <w:r>
        <w:rPr>
          <w:rFonts w:eastAsia="Times New Roman"/>
        </w:rPr>
        <w:t>организации безопасной эксплуатации электроустановок)</w:t>
      </w:r>
    </w:p>
    <w:p w:rsidR="00000000" w:rsidRDefault="00064E8A">
      <w:pPr>
        <w:pStyle w:val="right"/>
      </w:pPr>
      <w:r>
        <w:t>Приложение 5 к приказу об организации безопасной эксплуатации электроустановок</w:t>
      </w:r>
    </w:p>
    <w:p w:rsidR="00000000" w:rsidRDefault="0006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8A">
      <w:pPr>
        <w:pStyle w:val="HTML"/>
      </w:pPr>
      <w:r>
        <w:t xml:space="preserve">    ___________________________________________________________________</w:t>
      </w:r>
    </w:p>
    <w:p w:rsidR="00000000" w:rsidRDefault="00064E8A">
      <w:pPr>
        <w:pStyle w:val="HTML"/>
      </w:pPr>
      <w:r>
        <w:t>(наименование организации)</w:t>
      </w:r>
    </w:p>
    <w:p w:rsidR="00000000" w:rsidRDefault="0006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8A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инв</w:t>
      </w:r>
      <w:r>
        <w:rPr>
          <w:rFonts w:eastAsia="Times New Roman"/>
        </w:rPr>
        <w:t xml:space="preserve">ентарного учета, периодической проверки и ремонта переносных и передвижных электроприемников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вспомогательного оборудования к ним</w:t>
      </w:r>
    </w:p>
    <w:p w:rsidR="00000000" w:rsidRDefault="00064E8A">
      <w:pPr>
        <w:pStyle w:val="just"/>
      </w:pPr>
      <w:r>
        <w:t>Начат "__" _________ 20__ г.</w:t>
      </w:r>
    </w:p>
    <w:p w:rsidR="00000000" w:rsidRDefault="00064E8A">
      <w:pPr>
        <w:pStyle w:val="just"/>
      </w:pPr>
      <w:r>
        <w:t>Окончен "__" _________ 20__ г.</w:t>
      </w:r>
    </w:p>
    <w:p w:rsidR="00000000" w:rsidRDefault="0006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8A">
      <w:pPr>
        <w:pStyle w:val="HTML"/>
      </w:pPr>
      <w:r>
        <w:t>--------------------------------------------------------------</w:t>
      </w:r>
      <w:r>
        <w:t>-----------------------------------------------------------------------------------------</w:t>
      </w:r>
    </w:p>
    <w:p w:rsidR="00000000" w:rsidRDefault="00064E8A">
      <w:pPr>
        <w:pStyle w:val="HTML"/>
      </w:pPr>
      <w:r>
        <w:t>¦   Наименование   ¦Инвентарный¦   Дата   ¦  Причина испытания, ¦   Испытание  ¦   Измерение  ¦   Проверка   ¦Внешний осмотр¦   Дата   ¦     Лицо,    ¦</w:t>
      </w:r>
    </w:p>
    <w:p w:rsidR="00000000" w:rsidRDefault="00064E8A">
      <w:pPr>
        <w:pStyle w:val="HTML"/>
      </w:pPr>
      <w:r>
        <w:t>¦электроинстру</w:t>
      </w:r>
      <w:r>
        <w:t>мента¦   номер   ¦последнего¦       проверки      ¦   изоляции   ¦ сопротивления¦  исправности ¦  и проверка  ¦следующего¦  проводившее ¦</w:t>
      </w:r>
    </w:p>
    <w:p w:rsidR="00000000" w:rsidRDefault="00064E8A">
      <w:pPr>
        <w:pStyle w:val="HTML"/>
      </w:pPr>
      <w:r>
        <w:t>¦                  ¦           ¦испытания,¦                     ¦  повышенным  ¦   изоляции   ¦     цепи     ¦   работ</w:t>
      </w:r>
      <w:r>
        <w:t>ы на  ¦испытания,¦   проверку,  ¦</w:t>
      </w:r>
    </w:p>
    <w:p w:rsidR="00000000" w:rsidRDefault="00064E8A">
      <w:pPr>
        <w:pStyle w:val="HTML"/>
      </w:pPr>
      <w:r>
        <w:t>¦                  ¦           ¦ проверки ¦                     ¦  напряжением ¦              ¦  заземления  ¦ холостом ходу¦ проверки ¦   испытание  ¦</w:t>
      </w:r>
    </w:p>
    <w:p w:rsidR="00000000" w:rsidRDefault="00064E8A">
      <w:pPr>
        <w:pStyle w:val="HTML"/>
      </w:pPr>
      <w:r>
        <w:t>¦                  ¦           ¦          +---------------------+-----</w:t>
      </w:r>
      <w:r>
        <w:t>---------+--------------+--------------+--------------+          +--------------+</w:t>
      </w:r>
    </w:p>
    <w:p w:rsidR="00000000" w:rsidRDefault="00064E8A">
      <w:pPr>
        <w:pStyle w:val="HTML"/>
      </w:pPr>
      <w:r>
        <w:t>¦                  ¦           ¦          ¦ После ¦Периодическая¦Дата¦Результат¦Дата¦Результат¦Дата¦Результат¦Дата¦Результат¦          ¦Ф.И.О.¦Подпись¦</w:t>
      </w:r>
    </w:p>
    <w:p w:rsidR="00000000" w:rsidRDefault="00064E8A">
      <w:pPr>
        <w:pStyle w:val="HTML"/>
      </w:pPr>
      <w:r>
        <w:t xml:space="preserve">¦                  ¦  </w:t>
      </w:r>
      <w:r>
        <w:t xml:space="preserve">         ¦          ¦ремонта¦             ¦    ¦         ¦    ¦         ¦    ¦         ¦    ¦         ¦          ¦      ¦       ¦</w:t>
      </w:r>
    </w:p>
    <w:p w:rsidR="00000000" w:rsidRDefault="00064E8A">
      <w:pPr>
        <w:pStyle w:val="HTML"/>
      </w:pPr>
      <w:r>
        <w:t>+------------------+-----------+----------+-------+-------------+----+---------+----+---------+----+---------+----+---------+-</w:t>
      </w:r>
      <w:r>
        <w:t>---------+------+-------+</w:t>
      </w:r>
    </w:p>
    <w:p w:rsidR="00000000" w:rsidRDefault="00064E8A">
      <w:pPr>
        <w:pStyle w:val="HTML"/>
      </w:pPr>
      <w:r>
        <w:t>¦         1        ¦     2     ¦     3    ¦   4   ¦      5      ¦  6 ¦    7    ¦  8 ¦    9    ¦ 10 ¦    11   ¦ 12 ¦    13   ¦    14    ¦  15  ¦   16  ¦</w:t>
      </w:r>
    </w:p>
    <w:p w:rsidR="00000000" w:rsidRDefault="00064E8A">
      <w:pPr>
        <w:pStyle w:val="HTML"/>
      </w:pPr>
      <w:r>
        <w:t>+------------------+-----------+----------+-------+-------------+----+--------</w:t>
      </w:r>
      <w:r>
        <w:t>-+----+---------+----+---------+----+---------+----------+------+-------+</w:t>
      </w:r>
    </w:p>
    <w:p w:rsidR="00000000" w:rsidRDefault="00064E8A">
      <w:pPr>
        <w:pStyle w:val="HTML"/>
      </w:pPr>
      <w:r>
        <w:lastRenderedPageBreak/>
        <w:t>+------------------+-----------+----------+-------+-------------+----+---------+----+---------+----+---------+----+---------+----------+------+-------+</w:t>
      </w:r>
    </w:p>
    <w:p w:rsidR="00000000" w:rsidRDefault="00064E8A">
      <w:pPr>
        <w:pStyle w:val="HTML"/>
      </w:pPr>
      <w:r>
        <w:t>+------------------+----------</w:t>
      </w:r>
      <w:r>
        <w:t>-+----------+-------+-------------+----+---------+----+---------+----+---------+----+---------+----------+------+-------+</w:t>
      </w:r>
    </w:p>
    <w:p w:rsidR="00000000" w:rsidRDefault="00064E8A">
      <w:pPr>
        <w:pStyle w:val="HTML"/>
      </w:pPr>
      <w:r>
        <w:t>+------------------+-----------+----------+-------+-------------+----+---------+----+---------+----+---------+----+---------+---------</w:t>
      </w:r>
      <w:r>
        <w:t>-+------+-------+</w:t>
      </w:r>
    </w:p>
    <w:p w:rsidR="00000000" w:rsidRDefault="00064E8A">
      <w:pPr>
        <w:pStyle w:val="HTML"/>
      </w:pPr>
      <w:r>
        <w:t>-------------------+-----------+----------+-------+-------------+----+---------+----+---------+----+---------+----+---------+----------+------+--------</w:t>
      </w:r>
    </w:p>
    <w:p w:rsidR="00000000" w:rsidRDefault="00064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E8A">
      <w:pPr>
        <w:pStyle w:val="sel"/>
        <w:divId w:val="1599291754"/>
      </w:pPr>
      <w:r>
        <w:t>1 Передвижной электроприемник - электроприемник, конструкция которого обеспечивает во</w:t>
      </w:r>
      <w:r>
        <w:t>зможность его перемещения к месту применения по назначению с помощью транспортных средств или перекатывания вручную, а подключение к источнику питания осуществляется с помощью гибкого кабеля, шнура и временных разъемных или разборных контактных соединений.</w:t>
      </w:r>
    </w:p>
    <w:p w:rsidR="00000000" w:rsidRDefault="00064E8A">
      <w:pPr>
        <w:pStyle w:val="right"/>
      </w:pPr>
      <w:r>
        <w:t>Источник - "Охрана труда и техника безопасности в сельском хозяйстве", 2011, № 11</w:t>
      </w:r>
    </w:p>
    <w:p w:rsidR="00000000" w:rsidRDefault="00064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https://порядокправа.рф/obrazecy/zhurnal_registracii_inventarnogo_ucheta_periodicheskoj_proverki_i_remonta_p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erenosnyx_i_peredvizhnyx_ele.htm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E8A"/>
    <w:rsid w:val="0006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010F0-F16F-4843-9EB6-D10362F0B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291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ventarnogo_ucheta_periodicheskoj_proverki_i_remonta_perenosnyx_i_peredvizhnyx_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инвентарного учета, периодической проверки и ремонта переносных и передвижных электроприемников, вспомогательного оборудования к ним (приложение к приказу об организации безопасной эксплуатации электроустановок)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