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4A06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и учета информационно-аналитических справок функционального подразделения таможенного органа (образец)</w:t>
      </w:r>
    </w:p>
    <w:p w:rsidR="00000000" w:rsidRDefault="00444A06">
      <w:pPr>
        <w:pStyle w:val="right"/>
      </w:pPr>
      <w:r>
        <w:t xml:space="preserve">Приложение N 2 к Инструкции о действиях должностных лиц таможенных </w:t>
      </w:r>
      <w:r>
        <w:t>органов при взаимодействии подразделений таможенного контроля после выпуска товаров и структурных подразделений таможенных органов при осуществлении таможенного контроля после выпуска товаров (в ред. Приказа ФТС России</w:t>
      </w:r>
    </w:p>
    <w:p w:rsidR="00000000" w:rsidRDefault="00444A06">
      <w:pPr>
        <w:pStyle w:val="right"/>
        <w:spacing w:after="240" w:afterAutospacing="0"/>
      </w:pPr>
      <w:r>
        <w:t xml:space="preserve">от 03.04.2014 N 594) </w:t>
      </w:r>
    </w:p>
    <w:p w:rsidR="00000000" w:rsidRDefault="00444A06">
      <w:pPr>
        <w:pStyle w:val="right"/>
      </w:pPr>
      <w:r>
        <w:t>Образец</w:t>
      </w:r>
    </w:p>
    <w:p w:rsidR="00000000" w:rsidRDefault="00444A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4A06">
      <w:pPr>
        <w:pStyle w:val="3"/>
        <w:rPr>
          <w:rFonts w:eastAsia="Times New Roman"/>
        </w:rPr>
      </w:pPr>
      <w:r>
        <w:rPr>
          <w:rFonts w:eastAsia="Times New Roman"/>
        </w:rPr>
        <w:t>Журнал</w:t>
      </w:r>
      <w:r>
        <w:rPr>
          <w:rFonts w:eastAsia="Times New Roman"/>
        </w:rPr>
        <w:t xml:space="preserve"> регистрации и учета информационно-аналитических справок (ИАС) ___________________________________________ (наименование функционального подразделения таможенного органа)</w:t>
      </w:r>
    </w:p>
    <w:p w:rsidR="00000000" w:rsidRDefault="00444A06">
      <w:pPr>
        <w:pStyle w:val="3"/>
        <w:rPr>
          <w:rFonts w:eastAsia="Times New Roman"/>
        </w:rPr>
      </w:pPr>
      <w:r>
        <w:rPr>
          <w:rFonts w:eastAsia="Times New Roman"/>
        </w:rPr>
        <w:t>N п/п Номер ИАС Инициалы, фамилии должностных лиц, проводивших аналитическую работу С</w:t>
      </w:r>
      <w:r>
        <w:rPr>
          <w:rFonts w:eastAsia="Times New Roman"/>
        </w:rPr>
        <w:t xml:space="preserve">ведения о лице, в отношении которого проведена аналитическая работа Основание проведения аналитической работы Выводы и предложения Результаты и дата рассмотрения информации Результаты ТКПВТ, проведенного уполномоченным подразделением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Примечание 1 2 3 4 5</w:t>
      </w:r>
      <w:r>
        <w:rPr>
          <w:rFonts w:eastAsia="Times New Roman"/>
        </w:rPr>
        <w:t xml:space="preserve"> 6 7 8 9</w:t>
      </w:r>
    </w:p>
    <w:p w:rsidR="00000000" w:rsidRDefault="00444A0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44A06">
      <w:pPr>
        <w:pStyle w:val="just"/>
      </w:pPr>
      <w:r>
        <w:t>В графе 1 указывается номер по порядку составления функциональным подразделением информационно-аналитической справки.</w:t>
      </w:r>
    </w:p>
    <w:p w:rsidR="00000000" w:rsidRDefault="00444A06">
      <w:pPr>
        <w:pStyle w:val="just"/>
      </w:pPr>
      <w:r>
        <w:t>В графах со 2 по 6 указываются сведения из соответствующей строки информационно-аналитической справки.</w:t>
      </w:r>
    </w:p>
    <w:p w:rsidR="00000000" w:rsidRDefault="00444A06">
      <w:pPr>
        <w:pStyle w:val="just"/>
      </w:pPr>
      <w:r>
        <w:t>В графе 7 указывается:</w:t>
      </w:r>
    </w:p>
    <w:p w:rsidR="00000000" w:rsidRDefault="00444A06">
      <w:pPr>
        <w:pStyle w:val="just"/>
      </w:pPr>
      <w:r>
        <w:t>1) "целесообразно":</w:t>
      </w:r>
    </w:p>
    <w:p w:rsidR="00000000" w:rsidRDefault="00444A06">
      <w:pPr>
        <w:pStyle w:val="just"/>
      </w:pPr>
      <w:r>
        <w:t>а) в случае принятия начальником таможенного органа (либо лицом, его замещающим) решения о целесообразности проведения таможенного контроля после выпуска товаров; также указывается дата наложения соответствующей резолюции на докладной з</w:t>
      </w:r>
      <w:r>
        <w:t xml:space="preserve">аписке уполномоченного подразделения, направленной начальнику таможенного органа (либо лицу, его замещающему) в соответствии с пунктом 13 Инструкции (в случае наличия </w:t>
      </w:r>
      <w:r>
        <w:lastRenderedPageBreak/>
        <w:t>согласованной позиции) либо пунктом 15 Инструкции (в случае отсутствия согласованной пози</w:t>
      </w:r>
      <w:r>
        <w:t>ции);</w:t>
      </w:r>
    </w:p>
    <w:p w:rsidR="00000000" w:rsidRDefault="00444A06">
      <w:pPr>
        <w:pStyle w:val="just"/>
      </w:pPr>
      <w:r>
        <w:t>б) в случае принятия начальником уполномоченного подразделения решения о направлении поручения об организации таможенного контроля после выпуска товаров в соответствии с пунктом 13 Инструкции; также указывается дата и номер служебной записки уполномо</w:t>
      </w:r>
      <w:r>
        <w:t>ченного подразделения, направленной в функциональное подразделение в соответствии с пунктом 13 Инструкции;</w:t>
      </w:r>
    </w:p>
    <w:p w:rsidR="00000000" w:rsidRDefault="00444A06">
      <w:pPr>
        <w:pStyle w:val="just"/>
      </w:pPr>
      <w:r>
        <w:t>2) "нецелесообразно":</w:t>
      </w:r>
    </w:p>
    <w:p w:rsidR="00000000" w:rsidRDefault="00444A06">
      <w:pPr>
        <w:pStyle w:val="just"/>
      </w:pPr>
      <w:r>
        <w:t>а) в случае принятия начальником таможенного органа (либо лицом, его замещающим) решения о нецелесообразности проведения таможе</w:t>
      </w:r>
      <w:r>
        <w:t>нного контроля после выпуска товаров; также указывается дата наложения соответствующей резолюции на докладной записке уполномоченного подразделения, направленной начальнику таможенного органа (либо лицу, его замещающему) в соответствии с пунктом 13 Инструк</w:t>
      </w:r>
      <w:r>
        <w:t>ции (в случае наличия согласованной позиции) либо пунктом 15 Инструкции (в случае отсутствия согласованной позиции);</w:t>
      </w:r>
    </w:p>
    <w:p w:rsidR="00000000" w:rsidRDefault="00444A06">
      <w:pPr>
        <w:pStyle w:val="just"/>
      </w:pPr>
      <w:r>
        <w:t>б) в случае принятия начальником уполномоченного подразделения решения о нецелесообразности проведения таможенного контроля после выпуска т</w:t>
      </w:r>
      <w:r>
        <w:t>оваров (в случае наличия согласованной позиции); также указывается дата и номер служебной записки уполномоченного подразделения, направленной в функциональное подразделение в соответствии с пунктом 13 Инструкции.</w:t>
      </w:r>
    </w:p>
    <w:p w:rsidR="00000000" w:rsidRDefault="00444A06">
      <w:pPr>
        <w:pStyle w:val="just"/>
      </w:pPr>
      <w:r>
        <w:t>Информация в указанную графу вносится должн</w:t>
      </w:r>
      <w:r>
        <w:t>остным лицом функционального подразделения на основании сведений, поступивших из уполномоченного подразделения в соответствии с пунктом 15.1 Инструкции, не позднее 1 (одного) рабочего дня, следующего за днем их поступления.</w:t>
      </w:r>
    </w:p>
    <w:p w:rsidR="00000000" w:rsidRDefault="00444A06">
      <w:pPr>
        <w:pStyle w:val="just"/>
      </w:pPr>
      <w:r>
        <w:t>В графе 8 указывается номер и да</w:t>
      </w:r>
      <w:r>
        <w:t>та документа, составленного по результатам таможенного контроля после выпуска товаров, проведенного уполномоченным подразделением.</w:t>
      </w:r>
    </w:p>
    <w:p w:rsidR="00000000" w:rsidRDefault="00444A06">
      <w:pPr>
        <w:pStyle w:val="just"/>
      </w:pPr>
      <w:r>
        <w:t>Информация в указанную графу вносится должностным лицом функционального подразделения на основании сведений, поступивших из у</w:t>
      </w:r>
      <w:r>
        <w:t>полномоченного подразделения в соответствии с пунктом 17 Инструкции, не позднее 1 (одного) рабочего дня, следующего за днем их поступления.</w:t>
      </w:r>
    </w:p>
    <w:p w:rsidR="00000000" w:rsidRDefault="00444A06">
      <w:pPr>
        <w:pStyle w:val="just"/>
      </w:pPr>
      <w:r>
        <w:t>В графе 9 указывается номер номенклатурного дела функционального подразделения в соответствии с установленным порядк</w:t>
      </w:r>
      <w:r>
        <w:t>ом делопроизводства, иная информация.</w:t>
      </w:r>
    </w:p>
    <w:p w:rsidR="00000000" w:rsidRDefault="00444A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4A06">
      <w:pPr>
        <w:pStyle w:val="right"/>
      </w:pPr>
      <w:r>
        <w:t>Источник - Приказ ФТС России от 06.07.2012 № 1372 (с изменениями и дополнениями на 2014 год)</w:t>
      </w:r>
    </w:p>
    <w:p w:rsidR="00000000" w:rsidRDefault="00444A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https://порядокправа.рф/obrazecy/zhurnal_registracii_i_ucheta_informacionno_analiticheskix_spravok_funkcionalnogo_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podrazdeleniya_tamozhen.htm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A06"/>
    <w:rsid w:val="00444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29BD9E-EB68-4DC1-9038-844D39AB2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i_ucheta_informacionno_analiticheskix_spravok_funkcionalnogo_podrazdeleniya_tamozh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643</Words>
  <Characters>3670</Characters>
  <Application>Microsoft Office Word</Application>
  <DocSecurity>0</DocSecurity>
  <Lines>30</Lines>
  <Paragraphs>8</Paragraphs>
  <ScaleCrop>false</ScaleCrop>
  <Company/>
  <LinksUpToDate>false</LinksUpToDate>
  <CharactersWithSpaces>4305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и учета информационно-аналитических справок функционального подразделения таможенного органа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2022-08-27T02:38:00Z</dcterms:created>
  <dcterms:modified xsi:type="dcterms:W3CDTF">2022-08-27T02:38:00Z</dcterms:modified>
</cp:coreProperties>
</file>