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3ADC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документов воинского учета в органах прокуратуры Российской Федерации</w:t>
      </w:r>
    </w:p>
    <w:p w:rsidR="00000000" w:rsidRDefault="00F73ADC">
      <w:pPr>
        <w:pStyle w:val="right"/>
      </w:pPr>
      <w:r>
        <w:t xml:space="preserve">Приложение N 20 (к п. 4.2) Инструкции по ведению воинского учета </w:t>
      </w:r>
      <w:r>
        <w:t>в системе прокуратуры Российской Федерации (разработан в соответствии с Методическими рекомендациями)</w:t>
      </w:r>
    </w:p>
    <w:p w:rsidR="00000000" w:rsidRDefault="00F73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ADC">
      <w:pPr>
        <w:pStyle w:val="HTML"/>
      </w:pPr>
      <w:r>
        <w:t xml:space="preserve">                                  Журнал</w:t>
      </w:r>
    </w:p>
    <w:p w:rsidR="00000000" w:rsidRDefault="00F73ADC">
      <w:pPr>
        <w:pStyle w:val="HTML"/>
      </w:pPr>
      <w:r>
        <w:t>регистрации документов воинского учета</w:t>
      </w:r>
    </w:p>
    <w:p w:rsidR="00000000" w:rsidRDefault="00F73ADC">
      <w:pPr>
        <w:pStyle w:val="HTML"/>
      </w:pPr>
      <w:r>
        <w:t>______________________________________</w:t>
      </w:r>
    </w:p>
    <w:p w:rsidR="00000000" w:rsidRDefault="00F73ADC">
      <w:pPr>
        <w:pStyle w:val="HTML"/>
      </w:pPr>
      <w:r>
        <w:t>(наименование органа прокуратуры)</w:t>
      </w:r>
    </w:p>
    <w:p w:rsidR="00000000" w:rsidRDefault="00F73ADC">
      <w:pPr>
        <w:pStyle w:val="HTML"/>
      </w:pPr>
    </w:p>
    <w:p w:rsidR="00000000" w:rsidRDefault="00F73ADC">
      <w:pPr>
        <w:pStyle w:val="HTML"/>
      </w:pPr>
      <w:r>
        <w:t>---------------------------------------------------------------------------</w:t>
      </w:r>
    </w:p>
    <w:p w:rsidR="00000000" w:rsidRDefault="00F73ADC">
      <w:pPr>
        <w:pStyle w:val="HTML"/>
      </w:pPr>
      <w:r>
        <w:t>¦ N ¦  Дата  ¦Наименование документа¦Адрес, наименование организации, куда¦</w:t>
      </w:r>
    </w:p>
    <w:p w:rsidR="00000000" w:rsidRDefault="00F73ADC">
      <w:pPr>
        <w:pStyle w:val="HTML"/>
      </w:pPr>
      <w:r>
        <w:t>¦п/п¦        ¦                      ¦        направляется документ        ¦</w:t>
      </w:r>
    </w:p>
    <w:p w:rsidR="00000000" w:rsidRDefault="00F73ADC">
      <w:pPr>
        <w:pStyle w:val="HTML"/>
      </w:pPr>
      <w:r>
        <w:t>+---+--------+-------------</w:t>
      </w:r>
      <w:r>
        <w:t>---------+-------------------------------------+</w:t>
      </w:r>
    </w:p>
    <w:p w:rsidR="00000000" w:rsidRDefault="00F73ADC">
      <w:pPr>
        <w:pStyle w:val="HTML"/>
      </w:pPr>
      <w:r>
        <w:t>¦ 1 ¦   2    ¦          3           ¦                  4                  ¦</w:t>
      </w:r>
    </w:p>
    <w:p w:rsidR="00000000" w:rsidRDefault="00F73ADC">
      <w:pPr>
        <w:pStyle w:val="HTML"/>
      </w:pPr>
      <w:r>
        <w:t>+---+--------+----------------------+-------------------------------------+</w:t>
      </w:r>
    </w:p>
    <w:p w:rsidR="00000000" w:rsidRDefault="00F73ADC">
      <w:pPr>
        <w:pStyle w:val="HTML"/>
      </w:pPr>
      <w:r>
        <w:t>----+--------+----------------------+------------------</w:t>
      </w:r>
      <w:r>
        <w:t>--------------------</w:t>
      </w:r>
    </w:p>
    <w:p w:rsidR="00000000" w:rsidRDefault="00F73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ADC">
      <w:pPr>
        <w:pStyle w:val="just"/>
      </w:pPr>
      <w:r>
        <w:t>Примечание. Журнал должен быть зарегистрирован, пронумерован, прошнурован, опечатан и заверен подписью специалиста режимно-секретного подразделения органа прокуратуры.</w:t>
      </w:r>
    </w:p>
    <w:p w:rsidR="00000000" w:rsidRDefault="00F73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ADC">
      <w:pPr>
        <w:pStyle w:val="right"/>
      </w:pPr>
      <w:r>
        <w:t>Источник - Приказ Генпрокуратуры России от 21.09.2011 № 305</w:t>
      </w:r>
    </w:p>
    <w:p w:rsidR="00000000" w:rsidRDefault="00F73A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орядокправа.рф/obrazecy/zhurnal_registracii_dokumentov_voinskogo_ucheta_v_organax_prokuratury_rossijskoj_federacii.htm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ADC"/>
    <w:rsid w:val="00F7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C03FCD-EDCF-495F-9D4C-BC8D73842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dokumentov_voinskogo_ucheta_v_organax_prokura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документов воинского учета в органах прокуратуры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2022-08-27T02:37:00Z</dcterms:created>
  <dcterms:modified xsi:type="dcterms:W3CDTF">2022-08-27T02:37:00Z</dcterms:modified>
</cp:coreProperties>
</file>