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58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документации фондово-закупочной комиссии</w:t>
      </w:r>
    </w:p>
    <w:p w:rsidR="00000000" w:rsidRDefault="00B87580">
      <w:pPr>
        <w:pStyle w:val="right"/>
      </w:pPr>
      <w:r>
        <w:t>Приложение N 5 к Инструкции по учету и хранению музейных ценностей, находящихся в государственных музеях СССР</w:t>
      </w:r>
    </w:p>
    <w:p w:rsidR="00000000" w:rsidRDefault="00B87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58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ДОКУМЕНТАЦИИ </w:t>
      </w:r>
      <w:r>
        <w:rPr>
          <w:rFonts w:eastAsia="Times New Roman"/>
        </w:rPr>
        <w:t>ФОНДОВО-ЗАКУПОЧНОЙ КОМИССИИ</w:t>
      </w:r>
    </w:p>
    <w:p w:rsidR="00000000" w:rsidRDefault="00B87580">
      <w:pPr>
        <w:pStyle w:val="HTML"/>
      </w:pPr>
      <w:r>
        <w:t>----------------------------------------------------------------------</w:t>
      </w:r>
    </w:p>
    <w:p w:rsidR="00000000" w:rsidRDefault="00B87580">
      <w:pPr>
        <w:pStyle w:val="HTML"/>
      </w:pPr>
      <w:r>
        <w:t>¦ Дата ¦Акт N  ¦ От кого ¦Коли- ¦N протокола  ¦  N (по КП)  ¦Примеча-¦</w:t>
      </w:r>
    </w:p>
    <w:p w:rsidR="00000000" w:rsidRDefault="00B87580">
      <w:pPr>
        <w:pStyle w:val="HTML"/>
      </w:pPr>
      <w:r>
        <w:t>¦приема¦или    ¦поступило¦чество¦  фондово -  ¦  предметов, ¦ние     ¦</w:t>
      </w:r>
    </w:p>
    <w:p w:rsidR="00000000" w:rsidRDefault="00B87580">
      <w:pPr>
        <w:pStyle w:val="HTML"/>
      </w:pPr>
      <w:r>
        <w:t>¦      ¦квитан-</w:t>
      </w:r>
      <w:r>
        <w:t>¦         ¦пред- ¦  закупочной ¦поступивших в¦        ¦</w:t>
      </w:r>
    </w:p>
    <w:p w:rsidR="00000000" w:rsidRDefault="00B87580">
      <w:pPr>
        <w:pStyle w:val="HTML"/>
      </w:pPr>
      <w:r>
        <w:t>¦      ¦ция N  ¦         ¦метов ¦   комиссии  ¦основной фонд¦        ¦</w:t>
      </w:r>
    </w:p>
    <w:p w:rsidR="00000000" w:rsidRDefault="00B87580">
      <w:pPr>
        <w:pStyle w:val="HTML"/>
      </w:pPr>
      <w:r>
        <w:t>+------+-------+---------+------+-------------+-------------+--------+</w:t>
      </w:r>
    </w:p>
    <w:p w:rsidR="00000000" w:rsidRDefault="00B87580">
      <w:pPr>
        <w:pStyle w:val="HTML"/>
      </w:pPr>
      <w:r>
        <w:t xml:space="preserve">¦      ¦       ¦         ¦      ¦             ¦           </w:t>
      </w:r>
      <w:r>
        <w:t xml:space="preserve">  ¦        ¦</w:t>
      </w:r>
    </w:p>
    <w:p w:rsidR="00000000" w:rsidRDefault="00B87580">
      <w:pPr>
        <w:pStyle w:val="HTML"/>
      </w:pPr>
      <w:r>
        <w:t>-------+-------+---------+------+-------------+-------------+---------</w:t>
      </w:r>
    </w:p>
    <w:p w:rsidR="00000000" w:rsidRDefault="00B87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580">
      <w:pPr>
        <w:pStyle w:val="right"/>
      </w:pPr>
      <w:r>
        <w:t>Источник - Приказ Минкультуры СССР от 17.07.1985 № 290</w:t>
      </w:r>
    </w:p>
    <w:p w:rsidR="00000000" w:rsidRDefault="00B87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https://порядокправа.рф/obrazecy/zhurnal_registracii_dokumentacii_fondovo_zakupochnoj_komissii.htm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80"/>
    <w:rsid w:val="00B8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917D30-2B5B-44CD-8571-AA9F038B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kumentacii_fondovo_zakupoch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документации фондово-закупочной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