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D1C">
      <w:pPr>
        <w:pStyle w:val="1"/>
        <w:rPr>
          <w:rFonts w:eastAsia="Times New Roman"/>
        </w:rPr>
      </w:pPr>
      <w:r>
        <w:rPr>
          <w:rFonts w:eastAsia="Times New Roman"/>
        </w:rPr>
        <w:t>Журнал проведения испытаний и перезарядки огнетушителей (рекомендуемая форма)</w:t>
      </w:r>
    </w:p>
    <w:p w:rsidR="00000000" w:rsidRDefault="00431D1C">
      <w:pPr>
        <w:pStyle w:val="right"/>
      </w:pPr>
      <w:r>
        <w:t xml:space="preserve">Приложение Г к СП 9.13130.2009 </w:t>
      </w:r>
    </w:p>
    <w:p w:rsidR="00000000" w:rsidRDefault="00431D1C">
      <w:pPr>
        <w:pStyle w:val="right"/>
        <w:spacing w:after="240" w:afterAutospacing="0"/>
      </w:pPr>
      <w:r>
        <w:t xml:space="preserve">(рекомендуемое) </w:t>
      </w:r>
    </w:p>
    <w:p w:rsidR="00000000" w:rsidRDefault="00431D1C">
      <w:pPr>
        <w:pStyle w:val="right"/>
      </w:pPr>
      <w:r>
        <w:t>Таблица Г.3</w:t>
      </w:r>
    </w:p>
    <w:p w:rsidR="00000000" w:rsidRDefault="004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D1C">
      <w:pPr>
        <w:pStyle w:val="3"/>
        <w:rPr>
          <w:rFonts w:eastAsia="Times New Roman"/>
        </w:rPr>
      </w:pPr>
      <w:r>
        <w:rPr>
          <w:rFonts w:eastAsia="Times New Roman"/>
        </w:rPr>
        <w:t>ЖУРНАЛ ПРОВЕДЕНИЯ ИСПЫТАНИЙ И ПЕРЕЗАРЯДКИ ОГНЕТУШИТЕЛЕЙ</w:t>
      </w:r>
    </w:p>
    <w:p w:rsidR="00000000" w:rsidRDefault="00431D1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и марка огнетушителя </w:t>
      </w:r>
      <w:r>
        <w:rPr>
          <w:rFonts w:eastAsia="Times New Roman"/>
        </w:rPr>
        <w:t>Дата проведения испытания и перезарядки; организация, проводившая техобслуживание Результаты осмотра и испытания на прочность Срок следующего планового испытания Дата проведения перезарядки огнетушителя Марка (концентрация) заряженного ОТВ Результат осмотр</w:t>
      </w:r>
      <w:r>
        <w:rPr>
          <w:rFonts w:eastAsia="Times New Roman"/>
        </w:rPr>
        <w:t>а после перезарядки Дата следующей плановой перезарядки Должность, фамилия, инициалы и подпись ответственного лица</w:t>
      </w:r>
    </w:p>
    <w:p w:rsidR="00000000" w:rsidRDefault="00431D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31D1C">
      <w:pPr>
        <w:pStyle w:val="right"/>
      </w:pPr>
      <w:r>
        <w:t>Источник - Приказ МЧС России от 25.03.2009 № 179</w:t>
      </w:r>
    </w:p>
    <w:p w:rsidR="00000000" w:rsidRDefault="00431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https://порядокправа.рф/obrazecy/zhurnal_provedeniya_ispytanij_i_perezaryadki_ognetushitelej_rekomend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1C"/>
    <w:rsid w:val="0043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64EB1-4CCD-47F1-9160-E3ABF7AD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deniya_ispytanij_i_perezaryadki_ognetushitel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проведения испытаний и перезарядки огнетушителей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