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3F4">
      <w:pPr>
        <w:pStyle w:val="1"/>
        <w:rPr>
          <w:rFonts w:eastAsia="Times New Roman"/>
        </w:rPr>
      </w:pPr>
      <w:r>
        <w:rPr>
          <w:rFonts w:eastAsia="Times New Roman"/>
        </w:rPr>
        <w:t>Журнал прогнозирования удароопасности участков угольного пласта и контроля эффективности мероприятий по показателям, регистрируемым в процессе бурения скважин</w:t>
      </w:r>
    </w:p>
    <w:p w:rsidR="00000000" w:rsidRDefault="00BB63F4">
      <w:pPr>
        <w:pStyle w:val="right"/>
        <w:spacing w:after="240" w:afterAutospacing="0"/>
      </w:pPr>
      <w:r>
        <w:t xml:space="preserve">Приложение 8 </w:t>
      </w:r>
      <w:r>
        <w:br/>
        <w:t xml:space="preserve">к Инструкции по </w:t>
      </w:r>
      <w:r>
        <w:br/>
        <w:t xml:space="preserve">безопасному ведению </w:t>
      </w:r>
      <w:r>
        <w:br/>
      </w:r>
      <w:r>
        <w:t xml:space="preserve">горных работ на шахтах, </w:t>
      </w:r>
      <w:r>
        <w:br/>
        <w:t xml:space="preserve">разрабатывающих угольные </w:t>
      </w:r>
      <w:r>
        <w:br/>
        <w:t xml:space="preserve">пласты, склонные к горным </w:t>
      </w:r>
      <w:r>
        <w:br/>
        <w:t xml:space="preserve">ударам </w:t>
      </w:r>
      <w:r>
        <w:br/>
        <w:t xml:space="preserve">РД 05-328-99 </w:t>
      </w:r>
    </w:p>
    <w:p w:rsidR="00000000" w:rsidRDefault="00BB63F4">
      <w:pPr>
        <w:pStyle w:val="3"/>
        <w:rPr>
          <w:rFonts w:eastAsia="Times New Roman"/>
        </w:rPr>
      </w:pPr>
      <w:r>
        <w:rPr>
          <w:rFonts w:eastAsia="Times New Roman"/>
        </w:rPr>
        <w:t>ЖУРНАЛ прогнозирования удароопасности участков угольного пласта и контроля эффективности мероприятий по показателям, регистрируемым в процессе бурения скваж</w:t>
      </w:r>
      <w:r>
        <w:rPr>
          <w:rFonts w:eastAsia="Times New Roman"/>
        </w:rPr>
        <w:t>ин</w:t>
      </w:r>
    </w:p>
    <w:p w:rsidR="00000000" w:rsidRDefault="00BB63F4">
      <w:pPr>
        <w:pStyle w:val="just"/>
      </w:pPr>
      <w:r>
        <w:t>Шахта ________________________________________</w:t>
      </w:r>
    </w:p>
    <w:p w:rsidR="00000000" w:rsidRDefault="00BB63F4">
      <w:pPr>
        <w:pStyle w:val="just"/>
      </w:pPr>
      <w:r>
        <w:t>Выработка, пласт, горизонт __________________________________</w:t>
      </w:r>
    </w:p>
    <w:p w:rsidR="00000000" w:rsidRDefault="00BB6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3F4">
      <w:pPr>
        <w:pStyle w:val="HTML"/>
      </w:pPr>
      <w:r>
        <w:t>------------------------------------------------------------------</w:t>
      </w:r>
    </w:p>
    <w:p w:rsidR="00000000" w:rsidRDefault="00BB63F4">
      <w:pPr>
        <w:pStyle w:val="HTML"/>
      </w:pPr>
      <w:r>
        <w:t>¦Номер¦При- ¦Дата,¦По-¦Мощ-  ¦ Значение  ¦Кате- ¦Подпись¦Указания¦</w:t>
      </w:r>
    </w:p>
    <w:p w:rsidR="00000000" w:rsidRDefault="00BB63F4">
      <w:pPr>
        <w:pStyle w:val="HTML"/>
      </w:pPr>
      <w:r>
        <w:t>¦сква-¦вя</w:t>
      </w:r>
      <w:r>
        <w:t>зка¦смена¦ка-¦ность,¦показателей¦гория ¦ответ- ¦главного¦</w:t>
      </w:r>
    </w:p>
    <w:p w:rsidR="00000000" w:rsidRDefault="00BB63F4">
      <w:pPr>
        <w:pStyle w:val="HTML"/>
      </w:pPr>
      <w:r>
        <w:t>¦жины ¦сква-¦     ¦за-¦м     ¦по глубине ¦ударо-¦ствен- ¦инженера¦</w:t>
      </w:r>
    </w:p>
    <w:p w:rsidR="00000000" w:rsidRDefault="00BB63F4">
      <w:pPr>
        <w:pStyle w:val="HTML"/>
      </w:pPr>
      <w:r>
        <w:t xml:space="preserve">¦     ¦жины ¦     ¦те-¦      ¦скважины, м¦опас- ¦ного   ¦   </w:t>
      </w:r>
      <w:r>
        <w:rPr>
          <w:vertAlign w:val="superscript"/>
        </w:rPr>
        <w:t>1</w:t>
      </w:r>
      <w:r>
        <w:t xml:space="preserve">    ¦</w:t>
      </w:r>
    </w:p>
    <w:p w:rsidR="00000000" w:rsidRDefault="00BB63F4">
      <w:pPr>
        <w:pStyle w:val="HTML"/>
      </w:pPr>
      <w:r>
        <w:t xml:space="preserve">¦     ¦     ¦     ¦ли ¦      +-----------+ности ¦лица   ¦       </w:t>
      </w:r>
      <w:r>
        <w:t xml:space="preserve"> ¦</w:t>
      </w:r>
    </w:p>
    <w:p w:rsidR="00000000" w:rsidRDefault="00BB63F4">
      <w:pPr>
        <w:pStyle w:val="HTML"/>
      </w:pPr>
      <w:r>
        <w:t>¦     ¦     ¦     ¦   ¦      ¦1¦2¦3¦4¦...¦      ¦       ¦        ¦</w:t>
      </w:r>
    </w:p>
    <w:p w:rsidR="00000000" w:rsidRDefault="00BB63F4">
      <w:pPr>
        <w:pStyle w:val="HTML"/>
      </w:pPr>
      <w:r>
        <w:t>+-----+-----+-----+---+------+-+-+-+-+---+------+-------+--------+</w:t>
      </w:r>
    </w:p>
    <w:p w:rsidR="00000000" w:rsidRDefault="00BB63F4">
      <w:pPr>
        <w:pStyle w:val="HTML"/>
      </w:pPr>
      <w:r>
        <w:t>¦  1  ¦  2  ¦  3  ¦ 4 ¦  5   ¦6¦7¦8¦9¦10 ¦  11  ¦  12   ¦   13   ¦</w:t>
      </w:r>
    </w:p>
    <w:p w:rsidR="00000000" w:rsidRDefault="00BB63F4">
      <w:pPr>
        <w:pStyle w:val="HTML"/>
      </w:pPr>
      <w:r>
        <w:t>+-----+-----+-----+---+------+-+-+-+-+---+------+---</w:t>
      </w:r>
      <w:r>
        <w:t>----+--------+</w:t>
      </w:r>
    </w:p>
    <w:p w:rsidR="00000000" w:rsidRDefault="00BB63F4">
      <w:pPr>
        <w:pStyle w:val="HTML"/>
      </w:pPr>
      <w:r>
        <w:t>------+-----+-----+---+------+-+-+-+-+---+------+-------+---------</w:t>
      </w:r>
    </w:p>
    <w:p w:rsidR="00000000" w:rsidRDefault="00BB6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3F4">
      <w:pPr>
        <w:pStyle w:val="sel"/>
        <w:divId w:val="2012831378"/>
      </w:pPr>
      <w:r>
        <w:t>1 Указания технического руководителя - главного инженера шахты о приведении выработки в неудароопасное состояние, об эффективности мероприятий и сроках последующего прогнози</w:t>
      </w:r>
      <w:r>
        <w:t>рования.</w:t>
      </w:r>
    </w:p>
    <w:p w:rsidR="00000000" w:rsidRDefault="00BB63F4">
      <w:pPr>
        <w:pStyle w:val="right"/>
      </w:pPr>
      <w:r>
        <w:t>Источник - Постановление Госгортехнадзора России от 29.11.1999 № 87</w:t>
      </w:r>
    </w:p>
    <w:p w:rsidR="00000000" w:rsidRDefault="00BB63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https://порядокправа.рф/obrazecy/zhurnal_prognozirovaniya_udaroopasnosti_uchastkov_ugolnogo_plasta_i_kontrolya_effektivnosti_meropriyatij.htm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3F4"/>
    <w:rsid w:val="00BB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6DC362-AF15-4F50-AA35-9EB72336E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8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gnozirovaniya_udaroopasnosti_uchastkov_ugolnogo_plasta_i_kontrolya_effektivnosti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прогнозирования удароопасности участков угольного пласта и контроля эффективности мероприятий по показателям, регистрируемым в процессе бурения скважин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2022-08-27T01:07:00Z</dcterms:created>
  <dcterms:modified xsi:type="dcterms:W3CDTF">2022-08-27T01:07:00Z</dcterms:modified>
</cp:coreProperties>
</file>