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BEC">
      <w:pPr>
        <w:pStyle w:val="1"/>
        <w:rPr>
          <w:rFonts w:eastAsia="Times New Roman"/>
        </w:rPr>
      </w:pPr>
      <w:r>
        <w:rPr>
          <w:rFonts w:eastAsia="Times New Roman"/>
        </w:rPr>
        <w:t>Журнал осмотра и ремонта канатной дороги. Станция. Форма № 7</w:t>
      </w:r>
    </w:p>
    <w:p w:rsidR="00000000" w:rsidRDefault="00F77BEC">
      <w:pPr>
        <w:pStyle w:val="right"/>
      </w:pPr>
      <w:r>
        <w:t>Приложение N 7 к Федеральным нормам и правилам в области промышленной безопасности "Правила безопасности пассажирских канатных дорог и фуникулеров"</w:t>
      </w:r>
      <w:r>
        <w:t>, утвержденным приказом Федеральной службы по экологическому, технологическому и атомному надзору от 6 февраля 2014 г. N 42</w:t>
      </w:r>
    </w:p>
    <w:p w:rsidR="00000000" w:rsidRDefault="00F77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BEC">
      <w:pPr>
        <w:pStyle w:val="right"/>
        <w:spacing w:after="240" w:afterAutospacing="0"/>
      </w:pPr>
      <w:r>
        <w:t xml:space="preserve">Форма N 7 </w:t>
      </w:r>
    </w:p>
    <w:p w:rsidR="00000000" w:rsidRDefault="00F77BEC">
      <w:pPr>
        <w:pStyle w:val="3"/>
        <w:rPr>
          <w:rFonts w:eastAsia="Times New Roman"/>
        </w:rPr>
      </w:pPr>
      <w:r>
        <w:rPr>
          <w:rFonts w:eastAsia="Times New Roman"/>
        </w:rPr>
        <w:t>Станция</w:t>
      </w:r>
    </w:p>
    <w:p w:rsidR="00000000" w:rsidRDefault="00F77BEC">
      <w:pPr>
        <w:pStyle w:val="3"/>
        <w:rPr>
          <w:rFonts w:eastAsia="Times New Roman"/>
        </w:rPr>
      </w:pPr>
      <w:r>
        <w:rPr>
          <w:rFonts w:eastAsia="Times New Roman"/>
        </w:rPr>
        <w:t>Число, месяц, год Результаты осмотра Меры по устранению дефекта или неполадки, срок выполнения, кому поручено По</w:t>
      </w:r>
      <w:r>
        <w:rPr>
          <w:rFonts w:eastAsia="Times New Roman"/>
        </w:rPr>
        <w:t>дпись ответственного за исправное состояние и безопасную эксплуатацию Кем, когда и как устранены замеченные дефекты Замечания и подпись ответственного за осуществление производственного контроля за соблюдением требований промышленной безопасности механичес</w:t>
      </w:r>
      <w:r>
        <w:rPr>
          <w:rFonts w:eastAsia="Times New Roman"/>
        </w:rPr>
        <w:t>кое оборудование электрическое оборудование Подпись ответственного за безопасную эксплуатацию прочие 1 2 3 4 5 6 7 8 9</w:t>
      </w:r>
    </w:p>
    <w:p w:rsidR="00000000" w:rsidRDefault="00F77B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BEC">
      <w:pPr>
        <w:pStyle w:val="right"/>
      </w:pPr>
      <w:r>
        <w:t>Источник - Приказ Ростехнадзора от 06.02.2014 № 42</w:t>
      </w:r>
    </w:p>
    <w:p w:rsidR="00000000" w:rsidRDefault="00F77B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https://порядокправа.рф/obrazecy/zhurnal_osmotra_i_remonta_kanatnoj_dorogi_stanciya_forma_n_7.htm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EC"/>
    <w:rsid w:val="00F7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834AF-30B5-4E24-9560-E3E83C816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smotra_i_remonta_kanatnoj_dorogi_stanciya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осмотра и ремонта канатной дороги. Станция.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2022-08-26T18:31:00Z</dcterms:created>
  <dcterms:modified xsi:type="dcterms:W3CDTF">2022-08-26T18:31:00Z</dcterms:modified>
</cp:coreProperties>
</file>