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613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оперативного учета колесных пар, переданных (полученных) для определения ремонтопригодности (обязательная форма)</w:t>
      </w:r>
    </w:p>
    <w:p w:rsidR="00000000" w:rsidRDefault="00451613">
      <w:pPr>
        <w:pStyle w:val="right"/>
      </w:pPr>
      <w:r>
        <w:t xml:space="preserve">Приложение В к Положению по организации технического обслуживания </w:t>
      </w:r>
      <w:r>
        <w:t xml:space="preserve">и ремонта буксовых узлов со сдвоенными подшипниками и подшипниками кассетного типа в вагонных эксплуатационных и ремонтных предприятиях N 749-2011 ПКБ ЦВ </w:t>
      </w:r>
    </w:p>
    <w:p w:rsidR="00000000" w:rsidRDefault="00451613">
      <w:pPr>
        <w:pStyle w:val="right"/>
      </w:pPr>
      <w:r>
        <w:t>(обязательное)</w:t>
      </w:r>
    </w:p>
    <w:p w:rsidR="00000000" w:rsidRDefault="0045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613">
      <w:pPr>
        <w:pStyle w:val="HTML"/>
      </w:pPr>
      <w:r>
        <w:t xml:space="preserve">                                                                  ---------</w:t>
      </w:r>
    </w:p>
    <w:p w:rsidR="00000000" w:rsidRDefault="00451613">
      <w:pPr>
        <w:pStyle w:val="HTML"/>
      </w:pPr>
      <w:r>
        <w:t>Организац</w:t>
      </w:r>
      <w:r>
        <w:t>ия __________________________________________ по ОКНО    ¦  Код  ¦</w:t>
      </w:r>
    </w:p>
    <w:p w:rsidR="00000000" w:rsidRDefault="00451613">
      <w:pPr>
        <w:pStyle w:val="HTML"/>
      </w:pPr>
      <w:r>
        <w:t>+-------+</w:t>
      </w:r>
    </w:p>
    <w:p w:rsidR="00000000" w:rsidRDefault="00451613">
      <w:pPr>
        <w:pStyle w:val="HTML"/>
      </w:pPr>
      <w:r>
        <w:t>Структурное подразделение ____________________________ БЕ         +-------+</w:t>
      </w:r>
    </w:p>
    <w:p w:rsidR="00000000" w:rsidRDefault="00451613">
      <w:pPr>
        <w:pStyle w:val="HTML"/>
      </w:pPr>
      <w:r>
        <w:t>---------</w:t>
      </w:r>
    </w:p>
    <w:p w:rsidR="00000000" w:rsidRDefault="00451613">
      <w:pPr>
        <w:pStyle w:val="HTML"/>
      </w:pPr>
    </w:p>
    <w:p w:rsidR="00000000" w:rsidRDefault="00451613">
      <w:pPr>
        <w:pStyle w:val="HTML"/>
      </w:pPr>
      <w:r>
        <w:t>ЖУРНАЛ ОПЕРАТИВНОГО УЧЕТА КОЛЕСНЫХ ПАР, ПЕРЕДАННЫХ</w:t>
      </w:r>
    </w:p>
    <w:p w:rsidR="00000000" w:rsidRDefault="00451613">
      <w:pPr>
        <w:pStyle w:val="HTML"/>
      </w:pPr>
      <w:r>
        <w:t>(ПОЛУЧЕННЫХ) ДЛЯ ОПРЕДЕЛЕНИЯ РЕМОНТОПРИГО</w:t>
      </w:r>
      <w:r>
        <w:t>ДНОСТИ</w:t>
      </w:r>
    </w:p>
    <w:p w:rsidR="00000000" w:rsidRDefault="00451613">
      <w:pPr>
        <w:pStyle w:val="HTML"/>
      </w:pPr>
    </w:p>
    <w:p w:rsidR="00000000" w:rsidRDefault="00451613">
      <w:pPr>
        <w:pStyle w:val="HTML"/>
      </w:pPr>
      <w:r>
        <w:t>за период с ___________ по ___________</w:t>
      </w:r>
    </w:p>
    <w:p w:rsidR="00000000" w:rsidRDefault="00451613">
      <w:pPr>
        <w:pStyle w:val="HTML"/>
      </w:pPr>
    </w:p>
    <w:p w:rsidR="00000000" w:rsidRDefault="00451613">
      <w:pPr>
        <w:pStyle w:val="HTML"/>
      </w:pPr>
      <w:r>
        <w:t>Лицо, ответственное за ведение журнала __________ _________________________</w:t>
      </w:r>
    </w:p>
    <w:p w:rsidR="00000000" w:rsidRDefault="00451613">
      <w:pPr>
        <w:pStyle w:val="HTML"/>
      </w:pPr>
      <w:r>
        <w:t>(должность) (фамилия, имя, отчество)</w:t>
      </w:r>
    </w:p>
    <w:p w:rsidR="00000000" w:rsidRDefault="00451613">
      <w:pPr>
        <w:pStyle w:val="HTML"/>
      </w:pPr>
    </w:p>
    <w:p w:rsidR="00000000" w:rsidRDefault="00451613">
      <w:pPr>
        <w:pStyle w:val="HTML"/>
      </w:pPr>
      <w:r>
        <w:t>----------------------------------------------------------------------------------------------</w:t>
      </w:r>
      <w:r>
        <w:t>-------</w:t>
      </w:r>
    </w:p>
    <w:p w:rsidR="00000000" w:rsidRDefault="00451613">
      <w:pPr>
        <w:pStyle w:val="HTML"/>
      </w:pPr>
      <w:r>
        <w:t>¦ N ¦Номер и дата¦ Номер и дата  ¦Дата отправки/¦Номер и дата акта¦Номер и дата акта¦Дата получения/¦</w:t>
      </w:r>
    </w:p>
    <w:p w:rsidR="00000000" w:rsidRDefault="00451613">
      <w:pPr>
        <w:pStyle w:val="HTML"/>
      </w:pPr>
      <w:r>
        <w:t>¦п/п¦пересылочной¦железнодорожной¦  получения   ¦   определения   ¦  о забраковке   ¦   отправки    ¦</w:t>
      </w:r>
    </w:p>
    <w:p w:rsidR="00000000" w:rsidRDefault="00451613">
      <w:pPr>
        <w:pStyle w:val="HTML"/>
      </w:pPr>
      <w:r>
        <w:t xml:space="preserve">¦   ¦ ведомости  ¦   накладной   ¦ колесных </w:t>
      </w:r>
      <w:r>
        <w:t>пар ¦годности колесных¦ колесных пар и  ¦документа (акта¦</w:t>
      </w:r>
    </w:p>
    <w:p w:rsidR="00000000" w:rsidRDefault="00451613">
      <w:pPr>
        <w:pStyle w:val="HTML"/>
      </w:pPr>
      <w:r>
        <w:t>¦   ¦  (ВУ-50)   ¦               ¦   и других   ¦  пар и других   ¦других запчастей ¦  определения  ¦</w:t>
      </w:r>
    </w:p>
    <w:p w:rsidR="00000000" w:rsidRDefault="00451613">
      <w:pPr>
        <w:pStyle w:val="HTML"/>
      </w:pPr>
      <w:r>
        <w:t>¦   ¦            ¦               ¦  запчастей   ¦    запчастей    ¦                 ¦   годности</w:t>
      </w:r>
      <w:r>
        <w:t>)   ¦</w:t>
      </w:r>
    </w:p>
    <w:p w:rsidR="00000000" w:rsidRDefault="00451613">
      <w:pPr>
        <w:pStyle w:val="HTML"/>
      </w:pPr>
      <w:r>
        <w:t>+---+------------+---------------+--------------+-----------------+-----------------+---------------+</w:t>
      </w:r>
    </w:p>
    <w:p w:rsidR="00000000" w:rsidRDefault="00451613">
      <w:pPr>
        <w:pStyle w:val="HTML"/>
      </w:pPr>
      <w:r>
        <w:t>+---+------------+---------------+--------------+-----------------+-----------------+---------------+</w:t>
      </w:r>
    </w:p>
    <w:p w:rsidR="00000000" w:rsidRDefault="00451613">
      <w:pPr>
        <w:pStyle w:val="HTML"/>
      </w:pPr>
      <w:r>
        <w:t>+---+------------+---------------+------------</w:t>
      </w:r>
      <w:r>
        <w:t>--+-----------------+-----------------+---------------+</w:t>
      </w:r>
    </w:p>
    <w:p w:rsidR="00000000" w:rsidRDefault="00451613">
      <w:pPr>
        <w:pStyle w:val="HTML"/>
      </w:pPr>
      <w:r>
        <w:t>----+------------+---------------+--------------+-----------------+-----------------+----------------</w:t>
      </w:r>
    </w:p>
    <w:p w:rsidR="00000000" w:rsidRDefault="0045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613">
      <w:pPr>
        <w:pStyle w:val="right"/>
      </w:pPr>
      <w:r>
        <w:t>Источник - Распоряжение ОАО "РЖД" от 29.12.2011 № 2857р</w:t>
      </w:r>
    </w:p>
    <w:p w:rsidR="00000000" w:rsidRDefault="00451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https://порядокправа.рф/obrazecy/zhurnal_operativnogo_ucheta_kolesnyx_par_peredannyx_poluchennyx_dlya_opredeleniya_remontoprigodnosti_.htm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13"/>
    <w:rsid w:val="0045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83A71-9940-46D2-A347-49AB1E38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ivnogo_ucheta_kolesnyx_par_peredannyx_poluchennyx_dlya_opredeleniya_remontoprigod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оперативного учета колесных пар, переданных (полученных) для определения ремонтопригодности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