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A67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контрольных измерений. Форма № ПС-22</w:t>
      </w:r>
    </w:p>
    <w:p w:rsidR="00000000" w:rsidRDefault="00276A67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276A67">
      <w:pPr>
        <w:pStyle w:val="right"/>
      </w:pPr>
      <w:r>
        <w:t>Ф. ПС-22</w:t>
      </w:r>
    </w:p>
    <w:p w:rsidR="00000000" w:rsidRDefault="0027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A67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КОНТРОЛЬНЫХ ИЗМЕРЕНИЙ</w:t>
      </w:r>
    </w:p>
    <w:p w:rsidR="00000000" w:rsidRDefault="00276A67">
      <w:pPr>
        <w:pStyle w:val="just"/>
      </w:pPr>
      <w:r>
        <w:t>Тракт N ________________</w:t>
      </w:r>
    </w:p>
    <w:p w:rsidR="00000000" w:rsidRDefault="00276A67">
      <w:pPr>
        <w:pStyle w:val="just"/>
      </w:pPr>
      <w:r>
        <w:t>Противоположный пункт _________ Направление передачи _________</w:t>
      </w:r>
    </w:p>
    <w:p w:rsidR="00000000" w:rsidRDefault="00276A67">
      <w:pPr>
        <w:pStyle w:val="just"/>
      </w:pPr>
      <w:r>
        <w:t>Норма Рш раз, пВт _____________ Иш раз, мВ ___________________</w:t>
      </w:r>
    </w:p>
    <w:p w:rsidR="00000000" w:rsidRDefault="00276A67">
      <w:pPr>
        <w:pStyle w:val="HTML"/>
      </w:pPr>
      <w:r>
        <w:t xml:space="preserve">    А         = _____ дБ; А        = _____ дБ; А       = _____ дБ;</w:t>
      </w:r>
    </w:p>
    <w:p w:rsidR="00000000" w:rsidRDefault="00276A67">
      <w:pPr>
        <w:pStyle w:val="HTML"/>
      </w:pPr>
      <w:r>
        <w:t>п.м.к/=2              п.м.к=2              п.в.л.</w:t>
      </w:r>
    </w:p>
    <w:p w:rsidR="00000000" w:rsidRDefault="00276A67">
      <w:pPr>
        <w:pStyle w:val="HTML"/>
      </w:pPr>
      <w:r>
        <w:t>Г = _____ Гц</w:t>
      </w:r>
    </w:p>
    <w:p w:rsidR="00000000" w:rsidRDefault="00276A67">
      <w:pPr>
        <w:pStyle w:val="HTML"/>
      </w:pPr>
    </w:p>
    <w:p w:rsidR="00000000" w:rsidRDefault="00276A67">
      <w:pPr>
        <w:pStyle w:val="HTML"/>
      </w:pPr>
      <w:r>
        <w:t>-------------------------------------------------------------------</w:t>
      </w:r>
    </w:p>
    <w:p w:rsidR="00000000" w:rsidRDefault="00276A67">
      <w:pPr>
        <w:pStyle w:val="HTML"/>
      </w:pPr>
      <w:r>
        <w:t>¦Дата¦N канала¦Рш, пВт¦А        ,¦А       ,¦А      ,¦  Изменение  ¦</w:t>
      </w:r>
    </w:p>
    <w:p w:rsidR="00000000" w:rsidRDefault="00276A67">
      <w:pPr>
        <w:pStyle w:val="HTML"/>
      </w:pPr>
      <w:r>
        <w:t>¦    ¦        +-------+ п.м.к/=2 ¦ п.м.к=2 ¦ п.в.л. ¦   частоты,  ¦</w:t>
      </w:r>
    </w:p>
    <w:p w:rsidR="00000000" w:rsidRDefault="00276A67">
      <w:pPr>
        <w:pStyle w:val="HTML"/>
      </w:pPr>
      <w:r>
        <w:t xml:space="preserve">¦    ¦        ¦Иш, мВ ¦    дБ    ¦    дБ   ¦   дБ  </w:t>
      </w:r>
      <w:r>
        <w:t xml:space="preserve"> ¦    Г, Гц    ¦</w:t>
      </w:r>
    </w:p>
    <w:p w:rsidR="00000000" w:rsidRDefault="00276A67">
      <w:pPr>
        <w:pStyle w:val="HTML"/>
      </w:pPr>
      <w:r>
        <w:t>+----+--------+-------+----------+---------+--------+-------------+</w:t>
      </w:r>
    </w:p>
    <w:p w:rsidR="00000000" w:rsidRDefault="00276A67">
      <w:pPr>
        <w:pStyle w:val="HTML"/>
      </w:pPr>
      <w:r>
        <w:t>¦  1 ¦    2   ¦   3   ¦    4     ¦    5    ¦   6    ¦      7      ¦</w:t>
      </w:r>
    </w:p>
    <w:p w:rsidR="00000000" w:rsidRDefault="00276A67">
      <w:pPr>
        <w:pStyle w:val="HTML"/>
      </w:pPr>
      <w:r>
        <w:t>+----+--------+-------+----------+---------+--------+-------------+</w:t>
      </w:r>
    </w:p>
    <w:p w:rsidR="00000000" w:rsidRDefault="00276A67">
      <w:pPr>
        <w:pStyle w:val="HTML"/>
      </w:pPr>
      <w:r>
        <w:t xml:space="preserve">¦    ¦        ¦       ¦          ¦ </w:t>
      </w:r>
      <w:r>
        <w:t xml:space="preserve">        ¦        ¦             ¦</w:t>
      </w:r>
    </w:p>
    <w:p w:rsidR="00000000" w:rsidRDefault="00276A67">
      <w:pPr>
        <w:pStyle w:val="HTML"/>
      </w:pPr>
      <w:r>
        <w:t>¦    ¦        ¦       ¦          ¦         ¦        ¦             ¦</w:t>
      </w:r>
    </w:p>
    <w:p w:rsidR="00000000" w:rsidRDefault="00276A67">
      <w:pPr>
        <w:pStyle w:val="HTML"/>
      </w:pPr>
      <w:r>
        <w:t>¦    ¦        ¦       ¦          ¦         ¦        ¦             ¦</w:t>
      </w:r>
    </w:p>
    <w:p w:rsidR="00000000" w:rsidRDefault="00276A67">
      <w:pPr>
        <w:pStyle w:val="HTML"/>
      </w:pPr>
      <w:r>
        <w:t>-----+--------+-------+----------+---------+--------+--------------</w:t>
      </w:r>
    </w:p>
    <w:p w:rsidR="00000000" w:rsidRDefault="00276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A67">
      <w:pPr>
        <w:pStyle w:val="right"/>
      </w:pPr>
      <w:r>
        <w:t xml:space="preserve">Источник - Приказ </w:t>
      </w:r>
      <w:r>
        <w:t>Госкомсвязи России от 19.10.1998 № 187</w:t>
      </w:r>
    </w:p>
    <w:p w:rsidR="00000000" w:rsidRDefault="00276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окправа.рф/obrazecy/zhurnal_kontrolnyx_izmerenij_forma_n_ps_22.htm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67"/>
    <w:rsid w:val="0027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B9DEE1-026E-4E09-90E5-AF5C7BE9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nyx_izmerenij_forma_n_ps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контрольных измерений. Форма № ПС-22 -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