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16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разрешения на проведение всероссийской негосударственной лотереи</w:t>
      </w:r>
    </w:p>
    <w:p w:rsidR="00000000" w:rsidRDefault="003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163">
      <w:pPr>
        <w:pStyle w:val="HTML"/>
      </w:pPr>
      <w:r>
        <w:t xml:space="preserve">                                             В Федеральную налоговую службу</w:t>
      </w:r>
    </w:p>
    <w:p w:rsidR="00000000" w:rsidRDefault="00356163">
      <w:pPr>
        <w:pStyle w:val="HTML"/>
      </w:pPr>
      <w:r>
        <w:t>_______________________________________</w:t>
      </w:r>
    </w:p>
    <w:p w:rsidR="00000000" w:rsidRDefault="00356163">
      <w:pPr>
        <w:pStyle w:val="HTML"/>
      </w:pPr>
      <w:r>
        <w:t>адрес: ________________________________</w:t>
      </w:r>
    </w:p>
    <w:p w:rsidR="00000000" w:rsidRDefault="00356163">
      <w:pPr>
        <w:pStyle w:val="HTML"/>
      </w:pPr>
    </w:p>
    <w:p w:rsidR="00000000" w:rsidRDefault="00356163">
      <w:pPr>
        <w:pStyle w:val="HTML"/>
      </w:pPr>
      <w:r>
        <w:t xml:space="preserve">от  </w:t>
      </w:r>
      <w:r>
        <w:rPr>
          <w:vertAlign w:val="superscript"/>
        </w:rPr>
        <w:t>1</w:t>
      </w:r>
      <w:r>
        <w:t xml:space="preserve">  ________________________________</w:t>
      </w:r>
    </w:p>
    <w:p w:rsidR="00000000" w:rsidRDefault="00356163">
      <w:pPr>
        <w:pStyle w:val="HTML"/>
      </w:pPr>
      <w:r>
        <w:t>(наименование организации)</w:t>
      </w:r>
    </w:p>
    <w:p w:rsidR="00000000" w:rsidRDefault="00356163">
      <w:pPr>
        <w:pStyle w:val="HTML"/>
      </w:pPr>
      <w:r>
        <w:t>адрес: _______________________________,</w:t>
      </w:r>
    </w:p>
    <w:p w:rsidR="00000000" w:rsidRDefault="00356163">
      <w:pPr>
        <w:pStyle w:val="HTML"/>
      </w:pPr>
      <w:r>
        <w:t>телефон: __________, факс: ___________,</w:t>
      </w:r>
    </w:p>
    <w:p w:rsidR="00000000" w:rsidRDefault="00356163">
      <w:pPr>
        <w:pStyle w:val="HTML"/>
      </w:pPr>
      <w:r>
        <w:t>электронный адрес: ____________________</w:t>
      </w:r>
    </w:p>
    <w:p w:rsidR="00000000" w:rsidRDefault="003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16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</w:t>
      </w:r>
      <w:r>
        <w:rPr>
          <w:rFonts w:eastAsia="Times New Roman"/>
        </w:rPr>
        <w:t>разрешения на проведение всероссийской негосударственной лотереи</w:t>
      </w:r>
    </w:p>
    <w:p w:rsidR="00000000" w:rsidRDefault="00356163">
      <w:pPr>
        <w:pStyle w:val="HTML"/>
      </w:pPr>
      <w:r>
        <w:t xml:space="preserve">    _______________________________________________________________________</w:t>
      </w:r>
    </w:p>
    <w:p w:rsidR="00000000" w:rsidRDefault="00356163">
      <w:pPr>
        <w:pStyle w:val="HTML"/>
      </w:pPr>
      <w:r>
        <w:t>(полное наименование, ОГРН, ИНН, адрес организатора лотереи)</w:t>
      </w:r>
    </w:p>
    <w:p w:rsidR="00000000" w:rsidRDefault="00356163">
      <w:pPr>
        <w:pStyle w:val="HTML"/>
      </w:pPr>
    </w:p>
    <w:p w:rsidR="00000000" w:rsidRDefault="00356163">
      <w:pPr>
        <w:pStyle w:val="HTML"/>
      </w:pPr>
      <w:r>
        <w:t xml:space="preserve">на основании ст. 6 Федерального закона от 11.11.2003 </w:t>
      </w:r>
      <w:r>
        <w:t>N 138-ФЗ "О лотереях",</w:t>
      </w:r>
    </w:p>
    <w:p w:rsidR="00000000" w:rsidRDefault="00356163">
      <w:pPr>
        <w:pStyle w:val="HTML"/>
      </w:pPr>
      <w:r>
        <w:t>п. п.  25, 26, 27 Административного регламента  предоставления  Федеральной</w:t>
      </w:r>
    </w:p>
    <w:p w:rsidR="00000000" w:rsidRDefault="00356163">
      <w:pPr>
        <w:pStyle w:val="HTML"/>
      </w:pPr>
      <w:r>
        <w:t>налоговой  службой государственной услуги по выдаче в установленном порядке</w:t>
      </w:r>
    </w:p>
    <w:p w:rsidR="00000000" w:rsidRDefault="00356163">
      <w:pPr>
        <w:pStyle w:val="HTML"/>
      </w:pPr>
      <w:r>
        <w:t>разрешений   на   проведение   всероссийских   негосударственных   лотерей,</w:t>
      </w:r>
    </w:p>
    <w:p w:rsidR="00000000" w:rsidRDefault="00356163">
      <w:pPr>
        <w:pStyle w:val="HTML"/>
      </w:pPr>
      <w:r>
        <w:t>утвер</w:t>
      </w:r>
      <w:r>
        <w:t>жденного   Приказом   Минфина   РФ   от  27.10.2011  N  141н,  просьба</w:t>
      </w:r>
    </w:p>
    <w:p w:rsidR="00000000" w:rsidRDefault="00356163">
      <w:pPr>
        <w:pStyle w:val="HTML"/>
      </w:pPr>
      <w:r>
        <w:t>предоставить   разрешение  на  проведение  всероссийской  негосударственной</w:t>
      </w:r>
    </w:p>
    <w:p w:rsidR="00000000" w:rsidRDefault="00356163">
      <w:pPr>
        <w:pStyle w:val="HTML"/>
      </w:pPr>
      <w:r>
        <w:t>лотереи (далее - лотерея).</w:t>
      </w:r>
    </w:p>
    <w:p w:rsidR="00000000" w:rsidRDefault="00356163">
      <w:pPr>
        <w:pStyle w:val="just"/>
      </w:pPr>
      <w:r>
        <w:t>Лотерею планируется провести в период с "___"__________ ____ г. по "___"__________</w:t>
      </w:r>
      <w:r>
        <w:t xml:space="preserve"> ____ г.</w:t>
      </w:r>
    </w:p>
    <w:p w:rsidR="00000000" w:rsidRDefault="00356163">
      <w:pPr>
        <w:pStyle w:val="just"/>
      </w:pPr>
      <w:r>
        <w:t>Вид лотереи:</w:t>
      </w:r>
    </w:p>
    <w:p w:rsidR="00000000" w:rsidRDefault="00356163">
      <w:pPr>
        <w:pStyle w:val="just"/>
      </w:pPr>
      <w:r>
        <w:t>- тиражная (бестиражная или комбинированная);</w:t>
      </w:r>
    </w:p>
    <w:p w:rsidR="00000000" w:rsidRDefault="00356163">
      <w:pPr>
        <w:pStyle w:val="just"/>
      </w:pPr>
      <w:r>
        <w:t>- призовой фонд формируется за счет внесения платы за право на участие в лотерее (или призовой фонд формируется за счет средств организатора лотереи);</w:t>
      </w:r>
    </w:p>
    <w:p w:rsidR="00000000" w:rsidRDefault="00356163">
      <w:pPr>
        <w:pStyle w:val="just"/>
      </w:pPr>
      <w:r>
        <w:t>- всероссийская;</w:t>
      </w:r>
    </w:p>
    <w:p w:rsidR="00000000" w:rsidRDefault="00356163">
      <w:pPr>
        <w:pStyle w:val="just"/>
      </w:pPr>
      <w:r>
        <w:t>- негосударственная;</w:t>
      </w:r>
    </w:p>
    <w:p w:rsidR="00000000" w:rsidRDefault="00356163">
      <w:pPr>
        <w:pStyle w:val="just"/>
      </w:pPr>
      <w:r>
        <w:t>- проводимая в режиме реального времени (или в обычном режиме).</w:t>
      </w:r>
    </w:p>
    <w:p w:rsidR="00000000" w:rsidRDefault="003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163">
      <w:pPr>
        <w:pStyle w:val="just"/>
      </w:pPr>
      <w:r>
        <w:t xml:space="preserve">Приложения </w:t>
      </w:r>
      <w:r>
        <w:rPr>
          <w:vertAlign w:val="superscript"/>
        </w:rPr>
        <w:t>2</w:t>
      </w:r>
      <w:r>
        <w:t xml:space="preserve"> :</w:t>
      </w:r>
    </w:p>
    <w:p w:rsidR="00000000" w:rsidRDefault="00356163">
      <w:pPr>
        <w:pStyle w:val="just"/>
      </w:pPr>
      <w:r>
        <w:t>1. Условия лотереи.</w:t>
      </w:r>
    </w:p>
    <w:p w:rsidR="00000000" w:rsidRDefault="00356163">
      <w:pPr>
        <w:pStyle w:val="just"/>
      </w:pPr>
      <w:r>
        <w:lastRenderedPageBreak/>
        <w:t>2. Нормативы распределения выручки от проведения лотереи (в процентах).</w:t>
      </w:r>
    </w:p>
    <w:p w:rsidR="00000000" w:rsidRDefault="00356163">
      <w:pPr>
        <w:pStyle w:val="just"/>
      </w:pPr>
      <w:r>
        <w:t xml:space="preserve">3. Макет лотерейного билета (квитанции, иного предусмотренного </w:t>
      </w:r>
      <w:r>
        <w:t>условиями лотереи документа) с описанием обязательных требований к нему и при необходимости способов защиты лотерейного билета от подделки, а также с описанием нанесенных на него скрытых надписей, рисунков или знаков.</w:t>
      </w:r>
    </w:p>
    <w:p w:rsidR="00000000" w:rsidRDefault="00356163">
      <w:pPr>
        <w:pStyle w:val="just"/>
      </w:pPr>
      <w:r>
        <w:t>4. Правила идентификации лотерейного б</w:t>
      </w:r>
      <w:r>
        <w:t>илета при выплате, передаче или предоставлении выигрыша.</w:t>
      </w:r>
    </w:p>
    <w:p w:rsidR="00000000" w:rsidRDefault="00356163">
      <w:pPr>
        <w:pStyle w:val="just"/>
      </w:pPr>
      <w:r>
        <w:t>5. Технико-экономическое обоснование проведения лотереи на весь период ее проведения с указанием источников финансирования расходов на организацию лотереи, проведение лотереи и с расчетом предполагае</w:t>
      </w:r>
      <w:r>
        <w:t>мой выручки от проведения лотереи.</w:t>
      </w:r>
    </w:p>
    <w:p w:rsidR="00000000" w:rsidRDefault="00356163">
      <w:pPr>
        <w:pStyle w:val="just"/>
      </w:pPr>
      <w:r>
        <w:t>6. Описание и технические характеристики лотерейного оборудования.</w:t>
      </w:r>
    </w:p>
    <w:p w:rsidR="00000000" w:rsidRDefault="00356163">
      <w:pPr>
        <w:pStyle w:val="just"/>
      </w:pPr>
      <w:r>
        <w:t>7. Засвидетельствованные в нотариальном порядке копии учредительных документов заявителя:</w:t>
      </w:r>
    </w:p>
    <w:p w:rsidR="00000000" w:rsidRDefault="00356163">
      <w:pPr>
        <w:pStyle w:val="just"/>
      </w:pPr>
      <w:r>
        <w:t>- ______________________ от "___"__________ ____ г.;</w:t>
      </w:r>
    </w:p>
    <w:p w:rsidR="00000000" w:rsidRDefault="00356163">
      <w:pPr>
        <w:pStyle w:val="just"/>
      </w:pPr>
      <w:r>
        <w:t>- _________</w:t>
      </w:r>
      <w:r>
        <w:t>_____________ от "___"__________ ____ г.</w:t>
      </w:r>
    </w:p>
    <w:p w:rsidR="00000000" w:rsidRDefault="00356163">
      <w:pPr>
        <w:pStyle w:val="just"/>
      </w:pPr>
      <w:r>
        <w:t>8. Порядок учета распространенных и нераспространенных лотерейных билетов.</w:t>
      </w:r>
    </w:p>
    <w:p w:rsidR="00000000" w:rsidRDefault="00356163">
      <w:pPr>
        <w:pStyle w:val="just"/>
      </w:pPr>
      <w:r>
        <w:t>9. Порядок возврата, хранения, уничтожения или использования в других тиражах нераспространенных лотерейных билетов.</w:t>
      </w:r>
    </w:p>
    <w:p w:rsidR="00000000" w:rsidRDefault="00356163">
      <w:pPr>
        <w:pStyle w:val="just"/>
      </w:pPr>
      <w:r>
        <w:t>10. Порядок изъятия нер</w:t>
      </w:r>
      <w:r>
        <w:t>аспространенных лотерейных билетов.</w:t>
      </w:r>
    </w:p>
    <w:p w:rsidR="00000000" w:rsidRDefault="00356163">
      <w:pPr>
        <w:pStyle w:val="just"/>
      </w:pPr>
      <w:r>
        <w:t>11. Порядок хранения невостребованных выигрышей и порядок их востребования по истечении сроков получения выигрышей.</w:t>
      </w:r>
    </w:p>
    <w:p w:rsidR="00000000" w:rsidRDefault="003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163">
      <w:pPr>
        <w:pStyle w:val="HTML"/>
      </w:pPr>
      <w:r>
        <w:t xml:space="preserve">    "___"__________ ____ г.</w:t>
      </w:r>
    </w:p>
    <w:p w:rsidR="00000000" w:rsidRDefault="00356163">
      <w:pPr>
        <w:pStyle w:val="HTML"/>
      </w:pPr>
    </w:p>
    <w:p w:rsidR="00000000" w:rsidRDefault="00356163">
      <w:pPr>
        <w:pStyle w:val="HTML"/>
      </w:pPr>
      <w:r>
        <w:t>_______________  _____________  _______________________________________</w:t>
      </w:r>
    </w:p>
    <w:p w:rsidR="00000000" w:rsidRDefault="00356163">
      <w:pPr>
        <w:pStyle w:val="HTML"/>
      </w:pPr>
      <w:r>
        <w:t>(д</w:t>
      </w:r>
      <w:r>
        <w:t>олжность)      (подпись)                    (Ф.И.О.)</w:t>
      </w:r>
    </w:p>
    <w:p w:rsidR="00000000" w:rsidRDefault="00356163">
      <w:pPr>
        <w:pStyle w:val="HTML"/>
      </w:pPr>
      <w:r>
        <w:t>М.П.</w:t>
      </w:r>
    </w:p>
    <w:p w:rsidR="00000000" w:rsidRDefault="00356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163">
      <w:pPr>
        <w:pStyle w:val="sel"/>
        <w:divId w:val="1100445698"/>
      </w:pPr>
      <w:r>
        <w:t>1 Согласно п. 2 Административного регламента предоставления Федеральной налоговой службой государственной услуги по выдаче в установленном порядке разрешений на проведение всероссийских негосударст</w:t>
      </w:r>
      <w:r>
        <w:t>венных лотерей, утвержденного Приказом Минфина РФ от 27.10.2011 N 141н, заявителями являются юридические лица, созданные в соответствии с законодательством Российской Федерации и имеющие место нахождения в Российской Федерации.</w:t>
      </w:r>
    </w:p>
    <w:p w:rsidR="00000000" w:rsidRDefault="00356163">
      <w:pPr>
        <w:pStyle w:val="sel"/>
        <w:divId w:val="1100445698"/>
      </w:pPr>
      <w:r>
        <w:t>2 Согласно п. 28 Администрат</w:t>
      </w:r>
      <w:r>
        <w:t>ивного регламента предоставления Федеральной налоговой службой государственной услуги по выдаче в установленном порядке разрешений на проведение всероссийских негосударственных лотерей, утвержденного Приказом Минфина РФ от 27.10.2011 N 141н, документы могу</w:t>
      </w:r>
      <w:r>
        <w:t>т быть направлены заявителем по почте или представлены непосредственно в ФНС России.</w:t>
      </w:r>
    </w:p>
    <w:p w:rsidR="00000000" w:rsidRDefault="00356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https://порядокправа.рф/obrazecy/zayavlenie_o_predostavlenii_razresheniya_na_provedenie_vserossijskoj_negosudarstvennoj_loterei.htm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63"/>
    <w:rsid w:val="0035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6A89C-AFF9-4F3F-A11C-F0EDDE3E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44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razresheniya_na_provedenie_vserossijskoj_negosudarstvennoj_lote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разрешения на проведение всероссийской негосударственной лотереи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2022-08-26T08:59:00Z</dcterms:created>
  <dcterms:modified xsi:type="dcterms:W3CDTF">2022-08-26T08:59:00Z</dcterms:modified>
</cp:coreProperties>
</file>