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60D">
      <w:pPr>
        <w:pStyle w:val="1"/>
        <w:rPr>
          <w:rFonts w:eastAsia="Times New Roman"/>
        </w:rPr>
      </w:pPr>
      <w:r>
        <w:rPr>
          <w:rFonts w:eastAsia="Times New Roman"/>
        </w:rPr>
        <w:t>Заявление наследника первой очереди о принятии наследства (образец заполнения)</w:t>
      </w:r>
    </w:p>
    <w:p w:rsidR="00000000" w:rsidRDefault="003E360D">
      <w:pPr>
        <w:pStyle w:val="right"/>
      </w:pPr>
      <w:r>
        <w:t xml:space="preserve">Нотариусу г. Москвы Ивановой М.С. от Костина Виктора Сергеевича, </w:t>
      </w:r>
      <w:r>
        <w:t xml:space="preserve">проживающего по адресу: г. Москва, Ломоносовский просп., д. 24, кв. 102 </w:t>
      </w:r>
    </w:p>
    <w:p w:rsidR="00000000" w:rsidRDefault="003E360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E360D">
      <w:pPr>
        <w:pStyle w:val="just"/>
      </w:pPr>
      <w:r>
        <w:t>28 декабря 2001 г. умерла моя мать - Костина Ирина Михайловна, проживавшая по адресу: г. Москва, ул. Малышева, д. 25, кв. 12.</w:t>
      </w:r>
    </w:p>
    <w:p w:rsidR="00000000" w:rsidRDefault="003E360D">
      <w:pPr>
        <w:pStyle w:val="just"/>
      </w:pPr>
      <w:r>
        <w:t xml:space="preserve">Настоящим заявлением ставлю вас в известность, </w:t>
      </w:r>
      <w:r>
        <w:t>что я принимаю наследство, оставшееся после ее смерти, в чем бы ни заключалось и где бы ни находилось наследственное имущество.</w:t>
      </w:r>
    </w:p>
    <w:p w:rsidR="00000000" w:rsidRDefault="003E360D">
      <w:pPr>
        <w:pStyle w:val="just"/>
      </w:pPr>
      <w:r>
        <w:t>Город Москва, десятое января две тысячи второго года.</w:t>
      </w:r>
    </w:p>
    <w:p w:rsidR="00000000" w:rsidRDefault="003E360D">
      <w:pPr>
        <w:pStyle w:val="just"/>
      </w:pPr>
      <w:r>
        <w:t>Подпись:</w:t>
      </w:r>
    </w:p>
    <w:p w:rsidR="00000000" w:rsidRDefault="003E36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60D">
      <w:pPr>
        <w:pStyle w:val="right"/>
      </w:pPr>
      <w:r>
        <w:t>Источник - "Наследственное право. Комментарий законодательства и</w:t>
      </w:r>
      <w:r>
        <w:t xml:space="preserve"> практика его применения", "Статут"</w:t>
      </w:r>
    </w:p>
    <w:p w:rsidR="00000000" w:rsidRDefault="003E36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https://порядокправа.рф/obrazecy/zayavlenie_naslednika_pervoj_ocheredi_o_prinyatii_nasledstva_obrazec_zapolneniya.htm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0D"/>
    <w:rsid w:val="003E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5B751-BC5B-4F3F-A109-CC9F16FF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slednika_pervoj_ocheredi_o_prinyatii_nasl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наследника первой очереди о принятии наследства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2022-08-26T06:57:00Z</dcterms:created>
  <dcterms:modified xsi:type="dcterms:W3CDTF">2022-08-26T06:57:00Z</dcterms:modified>
</cp:coreProperties>
</file>