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E1B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субстанции в Российской Федерации (рус./англ.)</w:t>
      </w:r>
    </w:p>
    <w:p w:rsidR="00000000" w:rsidRDefault="00954E1B">
      <w:pPr>
        <w:pStyle w:val="right"/>
      </w:pPr>
      <w:r>
        <w:t>Приложение 2 к Приказу Минздравмедпрома Российской Федерации от 21 марта 1994 г. N 52</w:t>
      </w:r>
    </w:p>
    <w:p w:rsidR="00000000" w:rsidRDefault="0095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E1B">
      <w:pPr>
        <w:pStyle w:val="3"/>
        <w:rPr>
          <w:rFonts w:eastAsia="Times New Roman"/>
        </w:rPr>
      </w:pPr>
      <w:r>
        <w:rPr>
          <w:rFonts w:eastAsia="Times New Roman"/>
        </w:rPr>
        <w:t>ЗАЯВКА НА РЕГИСТРАЦИЮ СУБСТАНЦИИ В РОССИЙСКОЙ ФЕДЕРАЦИИ</w:t>
      </w:r>
    </w:p>
    <w:p w:rsidR="00000000" w:rsidRDefault="00954E1B">
      <w:pPr>
        <w:pStyle w:val="3"/>
        <w:rPr>
          <w:rFonts w:eastAsia="Times New Roman"/>
        </w:rPr>
      </w:pPr>
      <w:r>
        <w:rPr>
          <w:rFonts w:eastAsia="Times New Roman"/>
        </w:rPr>
        <w:t xml:space="preserve">APPLICATION FOR </w:t>
      </w:r>
      <w:r>
        <w:rPr>
          <w:rFonts w:eastAsia="Times New Roman"/>
        </w:rPr>
        <w:t>REGISTRATION OF THE PREPARATION IN THE RUSSIAN FEDERATION</w:t>
      </w:r>
    </w:p>
    <w:p w:rsidR="00000000" w:rsidRDefault="00954E1B">
      <w:pPr>
        <w:pStyle w:val="just"/>
      </w:pPr>
      <w:r>
        <w:t>1. Фирма-производитель, страна</w:t>
      </w:r>
    </w:p>
    <w:p w:rsidR="00000000" w:rsidRDefault="00954E1B">
      <w:pPr>
        <w:pStyle w:val="just"/>
      </w:pPr>
      <w:r>
        <w:t>Manufacturing firm, country</w:t>
      </w:r>
    </w:p>
    <w:p w:rsidR="00000000" w:rsidRDefault="00954E1B">
      <w:pPr>
        <w:pStyle w:val="just"/>
      </w:pPr>
      <w:r>
        <w:t>2. Фирма-дистрибьютор</w:t>
      </w:r>
    </w:p>
    <w:p w:rsidR="00000000" w:rsidRDefault="00954E1B">
      <w:pPr>
        <w:pStyle w:val="just"/>
      </w:pPr>
      <w:r>
        <w:t>Firm-distributor</w:t>
      </w:r>
    </w:p>
    <w:p w:rsidR="00000000" w:rsidRDefault="00954E1B">
      <w:pPr>
        <w:pStyle w:val="just"/>
      </w:pPr>
      <w:r>
        <w:t>3. Название субстанции</w:t>
      </w:r>
    </w:p>
    <w:p w:rsidR="00000000" w:rsidRDefault="00954E1B">
      <w:pPr>
        <w:pStyle w:val="just"/>
      </w:pPr>
      <w:r>
        <w:t>Name of the preparation</w:t>
      </w:r>
    </w:p>
    <w:p w:rsidR="00000000" w:rsidRDefault="00954E1B">
      <w:pPr>
        <w:pStyle w:val="just"/>
      </w:pPr>
      <w:r>
        <w:t>4. Срок годности</w:t>
      </w:r>
    </w:p>
    <w:p w:rsidR="00000000" w:rsidRDefault="00954E1B">
      <w:pPr>
        <w:pStyle w:val="just"/>
      </w:pPr>
      <w:r>
        <w:t>Shelf life</w:t>
      </w:r>
    </w:p>
    <w:p w:rsidR="00000000" w:rsidRDefault="00954E1B">
      <w:pPr>
        <w:pStyle w:val="just"/>
      </w:pPr>
      <w:r>
        <w:t>5. Условия хранения</w:t>
      </w:r>
    </w:p>
    <w:p w:rsidR="00000000" w:rsidRDefault="00954E1B">
      <w:pPr>
        <w:pStyle w:val="just"/>
      </w:pPr>
      <w:r>
        <w:t>Stora</w:t>
      </w:r>
      <w:r>
        <w:t>ge conditions</w:t>
      </w:r>
    </w:p>
    <w:p w:rsidR="00000000" w:rsidRDefault="00954E1B">
      <w:pPr>
        <w:pStyle w:val="just"/>
      </w:pPr>
      <w:r>
        <w:t>6. Упаковка</w:t>
      </w:r>
    </w:p>
    <w:p w:rsidR="00000000" w:rsidRDefault="00954E1B">
      <w:pPr>
        <w:pStyle w:val="just"/>
      </w:pPr>
      <w:r>
        <w:t>Standard package</w:t>
      </w:r>
    </w:p>
    <w:p w:rsidR="00000000" w:rsidRDefault="0095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E1B">
      <w:pPr>
        <w:pStyle w:val="right"/>
      </w:pPr>
      <w:r>
        <w:t xml:space="preserve">Начальник Управления </w:t>
      </w:r>
      <w:r>
        <w:br/>
        <w:t xml:space="preserve">государственного контроля </w:t>
      </w:r>
      <w:r>
        <w:br/>
        <w:t xml:space="preserve">качества лекарственных средств </w:t>
      </w:r>
      <w:r>
        <w:br/>
        <w:t xml:space="preserve">и медицинской техники </w:t>
      </w:r>
      <w:r>
        <w:br/>
        <w:t>А.И.МАЧУЛА</w:t>
      </w:r>
    </w:p>
    <w:p w:rsidR="00000000" w:rsidRDefault="0095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E1B">
      <w:pPr>
        <w:pStyle w:val="right"/>
      </w:pPr>
      <w:r>
        <w:lastRenderedPageBreak/>
        <w:t>Источник - Приказ Минздравмедпрома РФ от 21.03.1994 № 52 (с изменениями и дополнениями на 1996 г</w:t>
      </w:r>
      <w:r>
        <w:t>од)</w:t>
      </w:r>
    </w:p>
    <w:p w:rsidR="00000000" w:rsidRDefault="00954E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obrazecy/zayavka_na_registraciyu_substancii_v_rossijskoj_federacii_rus_angl.htm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E1B"/>
    <w:rsid w:val="0095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DDE2F-7323-437F-8559-6EC56E3D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substancii_v_rossijskoj_federacii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субстанции в Российской Федерации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2022-08-26T01:48:00Z</dcterms:created>
  <dcterms:modified xsi:type="dcterms:W3CDTF">2022-08-26T01:48:00Z</dcterms:modified>
</cp:coreProperties>
</file>