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973">
      <w:pPr>
        <w:pStyle w:val="1"/>
        <w:rPr>
          <w:rFonts w:eastAsia="Times New Roman"/>
        </w:rPr>
      </w:pPr>
      <w:r>
        <w:rPr>
          <w:rFonts w:eastAsia="Times New Roman"/>
        </w:rPr>
        <w:t>Заявка на эскалацию инцидента</w:t>
      </w:r>
    </w:p>
    <w:p w:rsidR="00000000" w:rsidRDefault="00524973">
      <w:pPr>
        <w:pStyle w:val="right"/>
      </w:pPr>
      <w:r>
        <w:t>Приложение 5 к Порядку Казначейства России от 14.03.2012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just"/>
      </w:pPr>
      <w:r>
        <w:t>П.5.4. Заявка на эскалацию Инцидента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Тип Инцидента</w:t>
      </w:r>
    </w:p>
    <w:p w:rsidR="00000000" w:rsidRDefault="00524973">
      <w:pPr>
        <w:pStyle w:val="left"/>
      </w:pPr>
      <w:r>
        <w:t>(Консультация/Ошибка)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Номер Инцидента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Функциональная область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Описание Инцидента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Текущий приоритет Инцидента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Версия ППО АСФК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Дата регистрации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Заявитель Инцидента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Объем документов, операции с которыми производятся вручную/невозможны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Частота возникновения Инцидента (ежедневно/ежемесячно/ежеквартально)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lastRenderedPageBreak/>
        <w:t>Тип ошибки</w:t>
      </w:r>
    </w:p>
    <w:p w:rsidR="00000000" w:rsidRDefault="00524973">
      <w:pPr>
        <w:pStyle w:val="left"/>
      </w:pPr>
      <w:r>
        <w:t>Возможные типы:</w:t>
      </w:r>
    </w:p>
    <w:p w:rsidR="00000000" w:rsidRDefault="00524973">
      <w:pPr>
        <w:pStyle w:val="left"/>
      </w:pPr>
      <w:r>
        <w:t>Ошибка в существовавшем функционале - ошибка, которая выявилась в данной версии и отсутствовала в предыдущих версиях;</w:t>
      </w:r>
    </w:p>
    <w:p w:rsidR="00000000" w:rsidRDefault="00524973">
      <w:pPr>
        <w:pStyle w:val="left"/>
      </w:pPr>
      <w:r>
        <w:t>Ошибка в новом функционале;</w:t>
      </w:r>
    </w:p>
    <w:p w:rsidR="00000000" w:rsidRDefault="00524973">
      <w:pPr>
        <w:pStyle w:val="left"/>
      </w:pPr>
      <w:r>
        <w:t>Локальная ошибка - ошибка, специфическая только для данного объекта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Причины эскалации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left"/>
      </w:pPr>
      <w:r>
        <w:t>Ожидаемая дата исправл</w:t>
      </w:r>
      <w:r>
        <w:t>ения</w:t>
      </w:r>
    </w:p>
    <w:p w:rsidR="00000000" w:rsidRDefault="00524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973">
      <w:pPr>
        <w:pStyle w:val="right"/>
      </w:pPr>
      <w:r>
        <w:t>Источник - Порядок Казначейства России от 14.03.2012</w:t>
      </w:r>
    </w:p>
    <w:p w:rsidR="00000000" w:rsidRDefault="00524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s://порядокправа.рф/obrazecy/zayavka_na_eskalaciyu_incidenta.htm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73"/>
    <w:rsid w:val="0052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3342BF-995A-4125-A50E-C617C5D5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eskalaciyu_inci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эскалацию инцидента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