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8EC">
      <w:pPr>
        <w:pStyle w:val="1"/>
        <w:rPr>
          <w:rFonts w:eastAsia="Times New Roman"/>
        </w:rPr>
      </w:pPr>
      <w:r>
        <w:rPr>
          <w:rFonts w:eastAsia="Times New Roman"/>
        </w:rPr>
        <w:t>Запрос о разъяснении положений аукционной документации (образец заполнения)</w:t>
      </w:r>
    </w:p>
    <w:p w:rsidR="00000000" w:rsidRDefault="000868EC">
      <w:pPr>
        <w:pStyle w:val="right"/>
      </w:pPr>
      <w:r>
        <w:t>Запрос о разъяснении положений аукционной документации</w:t>
      </w:r>
    </w:p>
    <w:p w:rsidR="00000000" w:rsidRDefault="00086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EC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0868EC">
      <w:pPr>
        <w:pStyle w:val="3"/>
        <w:rPr>
          <w:rFonts w:eastAsia="Times New Roman"/>
        </w:rPr>
      </w:pPr>
      <w:r>
        <w:rPr>
          <w:rFonts w:eastAsia="Times New Roman"/>
        </w:rPr>
        <w:t>о даче разъяснений положений документации об электронном аукционе</w:t>
      </w:r>
    </w:p>
    <w:p w:rsidR="00000000" w:rsidRDefault="000868EC">
      <w:pPr>
        <w:pStyle w:val="right"/>
      </w:pPr>
      <w:r>
        <w:t>____________________ 2014 г.</w:t>
      </w:r>
    </w:p>
    <w:p w:rsidR="00000000" w:rsidRDefault="00086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EC">
      <w:pPr>
        <w:pStyle w:val="just"/>
      </w:pPr>
      <w:r>
        <w:t>Наименование (Ф.И.О.) участника закупки: ________________________________</w:t>
      </w:r>
    </w:p>
    <w:p w:rsidR="00000000" w:rsidRDefault="000868EC">
      <w:pPr>
        <w:pStyle w:val="just"/>
      </w:pPr>
      <w:r>
        <w:t>Адрес электронной почты для отправки уведомления участнику закупки: ________________________</w:t>
      </w:r>
    </w:p>
    <w:p w:rsidR="00000000" w:rsidRDefault="000868EC">
      <w:pPr>
        <w:pStyle w:val="just"/>
      </w:pPr>
      <w:r>
        <w:t>Тема запроса: приложение к документации об электронном аукц</w:t>
      </w:r>
      <w:r>
        <w:t>ионе (извещение N 0371300027813000227).</w:t>
      </w:r>
    </w:p>
    <w:p w:rsidR="00000000" w:rsidRDefault="000868EC">
      <w:pPr>
        <w:pStyle w:val="just"/>
      </w:pPr>
      <w:r>
        <w:t>Текст запроса: в приложении к документации об электронном аукционе (извещение N 0371300027813000227) приложена только последняя (седьмая) страница локального сметного расчета. Не приложены страницы N N 1 - 6 локально</w:t>
      </w:r>
      <w:r>
        <w:t>го сметного расчета. Просим приложить.</w:t>
      </w:r>
    </w:p>
    <w:p w:rsidR="00000000" w:rsidRDefault="000868EC">
      <w:pPr>
        <w:pStyle w:val="just"/>
      </w:pPr>
      <w:r>
        <w:t>Тема запроса: срок выполнения работ по замене тротуарного покрытия (извещение N 0371300027813000227).</w:t>
      </w:r>
    </w:p>
    <w:p w:rsidR="00000000" w:rsidRDefault="000868EC">
      <w:pPr>
        <w:pStyle w:val="just"/>
      </w:pPr>
      <w:r>
        <w:t>Текст запроса: в извещении о проведении электронного аукциона, а также в документации об электронном аукционе, прое</w:t>
      </w:r>
      <w:r>
        <w:t>кте контракта указан срок выполнения работ "в течение 20 дней с момента заключения контракта". Включается ли в указанный срок время, необходимое подрядчику для приобретения материалов для выполнения работ? Каков порядок исчисления установленного срока: в к</w:t>
      </w:r>
      <w:r>
        <w:t>алендарных или рабочих днях?</w:t>
      </w:r>
    </w:p>
    <w:p w:rsidR="00000000" w:rsidRDefault="00086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https://порядокправа.рф/obrazecy/zapros_o_razyasnenii_polozhenij_aukcionnoj_dokumentacii_obrazec_zapolneniya.htm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EC"/>
    <w:rsid w:val="0008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14AC0-4D0B-444F-854F-799535D0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zyasnenii_polozhenij_aukcionn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разъяснении положений аукционной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2022-08-25T21:40:00Z</dcterms:created>
  <dcterms:modified xsi:type="dcterms:W3CDTF">2022-08-25T21:40:00Z</dcterms:modified>
</cp:coreProperties>
</file>