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15E">
      <w:pPr>
        <w:pStyle w:val="1"/>
        <w:rPr>
          <w:rFonts w:eastAsia="Times New Roman"/>
        </w:rPr>
      </w:pPr>
      <w:r>
        <w:rPr>
          <w:rFonts w:eastAsia="Times New Roman"/>
        </w:rPr>
        <w:t>Запись о предоставлении правовой охраны общеизвестному товарному знаку</w:t>
      </w:r>
    </w:p>
    <w:p w:rsidR="00000000" w:rsidRDefault="00B8715E">
      <w:pPr>
        <w:pStyle w:val="right"/>
      </w:pPr>
      <w:r>
        <w:t>Приложение N 8 к Технологическому порядку, утвержденному Приказом Роспатента от 30 сентября 2009 г. N 138</w:t>
      </w:r>
    </w:p>
    <w:p w:rsidR="00000000" w:rsidRDefault="00B8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15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ЗАПИСЬ О ПРЕДОСТАВЛЕНИИ </w:t>
      </w:r>
      <w:r>
        <w:rPr>
          <w:rFonts w:eastAsia="Times New Roman"/>
        </w:rPr>
        <w:t>ПРАВОВОЙ ОХРАНЫ ОБЩЕИЗВЕСТНОМУ ТОВАРНОМУ ЗНАКУ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Предоставление правовой охраны общеизвестному товарному знаку</w:t>
      </w:r>
    </w:p>
    <w:p w:rsidR="00000000" w:rsidRDefault="00B8715E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B8715E">
      <w:pPr>
        <w:pStyle w:val="HTML"/>
      </w:pPr>
      <w:r>
        <w:t>Идентификатор записи: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Номер общеизвестного товарного знака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Дата вступления в силу решения</w:t>
      </w:r>
    </w:p>
    <w:p w:rsidR="00000000" w:rsidRDefault="00B8715E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B8715E">
      <w:pPr>
        <w:pStyle w:val="HTML"/>
      </w:pPr>
      <w:r>
        <w:t xml:space="preserve">(540) Воспроизведение общеизвестного товарного знака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</w:t>
      </w:r>
    </w:p>
    <w:p w:rsidR="00000000" w:rsidRDefault="00B8715E">
      <w:pPr>
        <w:pStyle w:val="HTML"/>
      </w:pPr>
      <w:r>
        <w:t>¦        ¦</w:t>
      </w:r>
    </w:p>
    <w:p w:rsidR="00000000" w:rsidRDefault="00B8715E">
      <w:pPr>
        <w:pStyle w:val="HTML"/>
      </w:pPr>
      <w:r>
        <w:t>¦        ¦</w:t>
      </w:r>
    </w:p>
    <w:p w:rsidR="00000000" w:rsidRDefault="00B8715E">
      <w:pPr>
        <w:pStyle w:val="HTML"/>
      </w:pPr>
      <w:r>
        <w:t>¦        ¦</w:t>
      </w:r>
    </w:p>
    <w:p w:rsidR="00000000" w:rsidRDefault="00B8715E">
      <w:pPr>
        <w:pStyle w:val="HTML"/>
      </w:pPr>
      <w:r>
        <w:t>----------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</w:t>
      </w:r>
      <w:r>
        <w:t>91) Указание цвета или цветового сочетания общеизвестного</w:t>
      </w:r>
    </w:p>
    <w:p w:rsidR="00000000" w:rsidRDefault="00B8715E">
      <w:pPr>
        <w:pStyle w:val="HTML"/>
      </w:pPr>
      <w:r>
        <w:t xml:space="preserve">товарного знака  </w:t>
      </w:r>
      <w:r>
        <w:rPr>
          <w:vertAlign w:val="superscript"/>
        </w:rPr>
        <w:t>2</w:t>
      </w:r>
      <w:r>
        <w:t xml:space="preserve">  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 xml:space="preserve">(526) Неохраняемые элементы  </w:t>
      </w:r>
      <w:r>
        <w:rPr>
          <w:vertAlign w:val="superscript"/>
        </w:rPr>
        <w:t>2</w:t>
      </w:r>
      <w:r>
        <w:t xml:space="preserve">  :</w:t>
      </w:r>
    </w:p>
    <w:p w:rsidR="00000000" w:rsidRDefault="00B8715E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B8715E">
      <w:pPr>
        <w:pStyle w:val="HTML"/>
      </w:pPr>
      <w:r>
        <w:t>Дата, с которой товарный знак признан</w:t>
      </w:r>
    </w:p>
    <w:p w:rsidR="00000000" w:rsidRDefault="00B8715E">
      <w:pPr>
        <w:pStyle w:val="HTML"/>
      </w:pPr>
      <w:r>
        <w:t>общеизвестным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Сведения о правообладателе</w:t>
      </w:r>
    </w:p>
    <w:p w:rsidR="00000000" w:rsidRDefault="00B8715E">
      <w:pPr>
        <w:pStyle w:val="HTML"/>
      </w:pPr>
      <w:r>
        <w:t>Наименование или Ф.И.О.: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 xml:space="preserve">Наименование или Ф.И.О. на иностранном языке  </w:t>
      </w:r>
      <w:r>
        <w:rPr>
          <w:vertAlign w:val="superscript"/>
        </w:rPr>
        <w:t>2</w:t>
      </w:r>
      <w:r>
        <w:t xml:space="preserve">  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Адрес и код страны:</w:t>
      </w:r>
    </w:p>
    <w:p w:rsidR="00000000" w:rsidRDefault="00B8715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B8715E">
      <w:pPr>
        <w:pStyle w:val="HTML"/>
      </w:pPr>
      <w:r>
        <w:t xml:space="preserve">ОГРН  </w:t>
      </w:r>
      <w:r>
        <w:rPr>
          <w:vertAlign w:val="superscript"/>
        </w:rPr>
        <w:t>2</w:t>
      </w:r>
      <w:r>
        <w:t xml:space="preserve">  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(750) Адрес для переписки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 xml:space="preserve">Указание, относящееся к </w:t>
      </w:r>
      <w:r>
        <w:t xml:space="preserve">виду знака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(551) Указание на то, что общеизвестный</w:t>
      </w:r>
    </w:p>
    <w:p w:rsidR="00000000" w:rsidRDefault="00B8715E">
      <w:pPr>
        <w:pStyle w:val="HTML"/>
      </w:pPr>
      <w:r>
        <w:t xml:space="preserve">товарный знак является коллективным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 xml:space="preserve">Сведения о </w:t>
      </w:r>
      <w:r>
        <w:t>лицах, имеющих право</w:t>
      </w:r>
    </w:p>
    <w:p w:rsidR="00000000" w:rsidRDefault="00B8715E">
      <w:pPr>
        <w:pStyle w:val="HTML"/>
      </w:pPr>
      <w:r>
        <w:t>использования коллективного</w:t>
      </w:r>
    </w:p>
    <w:p w:rsidR="00000000" w:rsidRDefault="00B8715E">
      <w:pPr>
        <w:pStyle w:val="HTML"/>
      </w:pPr>
      <w:r>
        <w:t xml:space="preserve">общеизвестного знака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Выписка из устава коллективного знака</w:t>
      </w:r>
    </w:p>
    <w:p w:rsidR="00000000" w:rsidRDefault="00B8715E">
      <w:pPr>
        <w:pStyle w:val="HTML"/>
      </w:pPr>
      <w:r>
        <w:t>о единых характеристиках качества</w:t>
      </w:r>
    </w:p>
    <w:p w:rsidR="00000000" w:rsidRDefault="00B8715E">
      <w:pPr>
        <w:pStyle w:val="HTML"/>
      </w:pPr>
      <w:r>
        <w:t>или иных общих характеристиках това</w:t>
      </w:r>
      <w:r>
        <w:t xml:space="preserve">ров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lastRenderedPageBreak/>
        <w:t>Указание на то, что общеизвестный</w:t>
      </w:r>
    </w:p>
    <w:p w:rsidR="00000000" w:rsidRDefault="00B8715E">
      <w:pPr>
        <w:pStyle w:val="HTML"/>
      </w:pPr>
      <w:r>
        <w:t>товарный знак является световым,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 xml:space="preserve">(554) </w:t>
      </w:r>
      <w:r>
        <w:t>Указание на то, что общеизвестный</w:t>
      </w:r>
    </w:p>
    <w:p w:rsidR="00000000" w:rsidRDefault="00B8715E">
      <w:pPr>
        <w:pStyle w:val="HTML"/>
      </w:pPr>
      <w:r>
        <w:t>товарный знак является объемным,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(555) Указание на то, что общеизвестный</w:t>
      </w:r>
    </w:p>
    <w:p w:rsidR="00000000" w:rsidRDefault="00B8715E">
      <w:pPr>
        <w:pStyle w:val="HTML"/>
      </w:pPr>
      <w:r>
        <w:t>товарный знак является голографическим,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(556) Указание на то, что общеизвестный</w:t>
      </w:r>
    </w:p>
    <w:p w:rsidR="00000000" w:rsidRDefault="00B8715E">
      <w:pPr>
        <w:pStyle w:val="HTML"/>
      </w:pPr>
      <w:r>
        <w:t>товарный знак является звуковым,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B8715E">
      <w:pPr>
        <w:pStyle w:val="HTML"/>
      </w:pPr>
      <w:r>
        <w:t>(557) Указание на то, что общеизвестный</w:t>
      </w:r>
    </w:p>
    <w:p w:rsidR="00000000" w:rsidRDefault="00B8715E">
      <w:pPr>
        <w:pStyle w:val="HTML"/>
      </w:pPr>
      <w:r>
        <w:t>товарный знак является обонятельным,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Указание на то, что об</w:t>
      </w:r>
      <w:r>
        <w:t>щеизвестный</w:t>
      </w:r>
    </w:p>
    <w:p w:rsidR="00000000" w:rsidRDefault="00B8715E">
      <w:pPr>
        <w:pStyle w:val="HTML"/>
      </w:pPr>
      <w:r>
        <w:t>товарный знак является движущимся,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(511) Перечень товаров и услуг,</w:t>
      </w:r>
    </w:p>
    <w:p w:rsidR="00000000" w:rsidRDefault="00B8715E">
      <w:pPr>
        <w:pStyle w:val="HTML"/>
      </w:pPr>
      <w:r>
        <w:t>в отношении которых товарный знак</w:t>
      </w:r>
    </w:p>
    <w:p w:rsidR="00000000" w:rsidRDefault="00B8715E">
      <w:pPr>
        <w:pStyle w:val="HTML"/>
      </w:pPr>
      <w:r>
        <w:t>признан общеизвестным:</w:t>
      </w:r>
    </w:p>
    <w:p w:rsidR="00000000" w:rsidRDefault="00B8715E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B8715E">
      <w:pPr>
        <w:pStyle w:val="HTML"/>
      </w:pPr>
      <w:r>
        <w:t>Основание: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(580) Дата внесения общеизвестного</w:t>
      </w:r>
    </w:p>
    <w:p w:rsidR="00000000" w:rsidRDefault="00B8715E">
      <w:pPr>
        <w:pStyle w:val="HTML"/>
      </w:pPr>
      <w:r>
        <w:t>товарного знака в Перечень:</w:t>
      </w:r>
    </w:p>
    <w:p w:rsidR="00000000" w:rsidRDefault="00B8715E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B8715E">
      <w:pPr>
        <w:pStyle w:val="HTML"/>
      </w:pPr>
      <w:r>
        <w:t>Дата публикации: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Актуальное состояние после внесения записи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15E">
      <w:pPr>
        <w:pStyle w:val="sel"/>
        <w:divId w:val="1437288644"/>
      </w:pPr>
      <w:r>
        <w:t>2 Необязательные поля.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Актуальное состояние внесения записи</w:t>
      </w:r>
    </w:p>
    <w:p w:rsidR="00000000" w:rsidRDefault="00B8715E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B8715E">
      <w:pPr>
        <w:pStyle w:val="HTML"/>
      </w:pPr>
      <w:r>
        <w:t>Идентификатор записи: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Правовая охрана                            Действует</w:t>
      </w:r>
    </w:p>
    <w:p w:rsidR="00000000" w:rsidRDefault="00B8715E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B8715E">
      <w:pPr>
        <w:pStyle w:val="HTML"/>
      </w:pPr>
      <w:r>
        <w:t>Номер общеизвестного товарного знака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Дата вступления в силу решения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(540) Воспроизведение общеизвест</w:t>
      </w:r>
      <w:r>
        <w:t xml:space="preserve">ного товарного знака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</w:t>
      </w:r>
    </w:p>
    <w:p w:rsidR="00000000" w:rsidRDefault="00B8715E">
      <w:pPr>
        <w:pStyle w:val="HTML"/>
      </w:pPr>
      <w:r>
        <w:t>¦        ¦</w:t>
      </w:r>
    </w:p>
    <w:p w:rsidR="00000000" w:rsidRDefault="00B8715E">
      <w:pPr>
        <w:pStyle w:val="HTML"/>
      </w:pPr>
      <w:r>
        <w:t>¦        ¦</w:t>
      </w:r>
    </w:p>
    <w:p w:rsidR="00000000" w:rsidRDefault="00B8715E">
      <w:pPr>
        <w:pStyle w:val="HTML"/>
      </w:pPr>
      <w:r>
        <w:t>¦        ¦</w:t>
      </w:r>
    </w:p>
    <w:p w:rsidR="00000000" w:rsidRDefault="00B8715E">
      <w:pPr>
        <w:pStyle w:val="HTML"/>
      </w:pPr>
      <w:r>
        <w:t>----------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(591) Указание цвета или цветового сочетания общеизвестного</w:t>
      </w:r>
    </w:p>
    <w:p w:rsidR="00000000" w:rsidRDefault="00B8715E">
      <w:pPr>
        <w:pStyle w:val="HTML"/>
      </w:pPr>
      <w:r>
        <w:t xml:space="preserve">товарного знака  </w:t>
      </w:r>
      <w:r>
        <w:rPr>
          <w:vertAlign w:val="superscript"/>
        </w:rPr>
        <w:t>2</w:t>
      </w:r>
      <w:r>
        <w:t xml:space="preserve">  :</w:t>
      </w:r>
    </w:p>
    <w:p w:rsidR="00000000" w:rsidRDefault="00B8715E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B8715E">
      <w:pPr>
        <w:pStyle w:val="HTML"/>
      </w:pPr>
      <w:r>
        <w:t xml:space="preserve">(526) Неохраняемые элементы  </w:t>
      </w:r>
      <w:r>
        <w:rPr>
          <w:vertAlign w:val="superscript"/>
        </w:rPr>
        <w:t>2</w:t>
      </w:r>
      <w:r>
        <w:t xml:space="preserve">  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Дата, с которой товарный знак признан</w:t>
      </w:r>
    </w:p>
    <w:p w:rsidR="00000000" w:rsidRDefault="00B8715E">
      <w:pPr>
        <w:pStyle w:val="HTML"/>
      </w:pPr>
      <w:r>
        <w:t>общеизвестным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Сведения о правообладателе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Наименование или Ф.И.О.:</w:t>
      </w:r>
    </w:p>
    <w:p w:rsidR="00000000" w:rsidRDefault="00B8715E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B8715E">
      <w:pPr>
        <w:pStyle w:val="HTML"/>
      </w:pPr>
      <w:r>
        <w:t>Наименование или Ф.И.О. на иностранном</w:t>
      </w:r>
    </w:p>
    <w:p w:rsidR="00000000" w:rsidRDefault="00B8715E">
      <w:pPr>
        <w:pStyle w:val="HTML"/>
      </w:pPr>
      <w:r>
        <w:t xml:space="preserve">языке  </w:t>
      </w:r>
      <w:r>
        <w:rPr>
          <w:vertAlign w:val="superscript"/>
        </w:rPr>
        <w:t>2</w:t>
      </w:r>
      <w:r>
        <w:t xml:space="preserve">  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Адрес и код страны: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 xml:space="preserve">ОГРН  </w:t>
      </w:r>
      <w:r>
        <w:rPr>
          <w:vertAlign w:val="superscript"/>
        </w:rPr>
        <w:t>2</w:t>
      </w:r>
      <w:r>
        <w:t xml:space="preserve">  </w:t>
      </w:r>
      <w:r>
        <w:t>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(750) Адрес для переписки</w:t>
      </w:r>
    </w:p>
    <w:p w:rsidR="00000000" w:rsidRDefault="00B8715E">
      <w:pPr>
        <w:pStyle w:val="HTML"/>
      </w:pPr>
      <w:r>
        <w:t xml:space="preserve">Указание, относящееся к виду знака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(551) Указание на то, что общеизвестны</w:t>
      </w:r>
      <w:r>
        <w:t>й</w:t>
      </w:r>
    </w:p>
    <w:p w:rsidR="00000000" w:rsidRDefault="00B8715E">
      <w:pPr>
        <w:pStyle w:val="HTML"/>
      </w:pPr>
      <w:r>
        <w:t xml:space="preserve">товарный знак является коллективным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Сведения о лицах, имеющих право</w:t>
      </w:r>
    </w:p>
    <w:p w:rsidR="00000000" w:rsidRDefault="00B8715E">
      <w:pPr>
        <w:pStyle w:val="HTML"/>
      </w:pPr>
      <w:r>
        <w:t>использования коллективного</w:t>
      </w:r>
    </w:p>
    <w:p w:rsidR="00000000" w:rsidRDefault="00B8715E">
      <w:pPr>
        <w:pStyle w:val="HTML"/>
      </w:pPr>
      <w:r>
        <w:t xml:space="preserve">общеизвестного знака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B8715E">
      <w:pPr>
        <w:pStyle w:val="HTML"/>
      </w:pPr>
      <w:r>
        <w:t>Выписка из устава коллективного знака</w:t>
      </w:r>
    </w:p>
    <w:p w:rsidR="00000000" w:rsidRDefault="00B8715E">
      <w:pPr>
        <w:pStyle w:val="HTML"/>
      </w:pPr>
      <w:r>
        <w:t>о единых характеристиках качества</w:t>
      </w:r>
    </w:p>
    <w:p w:rsidR="00000000" w:rsidRDefault="00B8715E">
      <w:pPr>
        <w:pStyle w:val="HTML"/>
      </w:pPr>
      <w:r>
        <w:t xml:space="preserve">или иных общих характеристиках товаров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Указание на то, что общеизвестный</w:t>
      </w:r>
    </w:p>
    <w:p w:rsidR="00000000" w:rsidRDefault="00B8715E">
      <w:pPr>
        <w:pStyle w:val="HTML"/>
      </w:pPr>
      <w:r>
        <w:t>товарный знак является световым,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(554) Указание на то, что общеизвестный</w:t>
      </w:r>
    </w:p>
    <w:p w:rsidR="00000000" w:rsidRDefault="00B8715E">
      <w:pPr>
        <w:pStyle w:val="HTML"/>
      </w:pPr>
      <w:r>
        <w:t>товарный знак является объемным,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B8715E">
      <w:pPr>
        <w:pStyle w:val="HTML"/>
      </w:pPr>
      <w:r>
        <w:t>(555) Указание на то, что общеизвестный</w:t>
      </w:r>
    </w:p>
    <w:p w:rsidR="00000000" w:rsidRDefault="00B8715E">
      <w:pPr>
        <w:pStyle w:val="HTML"/>
      </w:pPr>
      <w:r>
        <w:t>товарный знак является голографическим,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 xml:space="preserve">(556) Указание на то, что </w:t>
      </w:r>
      <w:r>
        <w:t>общеизвестный</w:t>
      </w:r>
    </w:p>
    <w:p w:rsidR="00000000" w:rsidRDefault="00B8715E">
      <w:pPr>
        <w:pStyle w:val="HTML"/>
      </w:pPr>
      <w:r>
        <w:t>товарный знак является звуковым,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(557) Указание на то, что общеизвестный</w:t>
      </w:r>
    </w:p>
    <w:p w:rsidR="00000000" w:rsidRDefault="00B8715E">
      <w:pPr>
        <w:pStyle w:val="HTML"/>
      </w:pPr>
      <w:r>
        <w:t>товарный знак является обонятельным,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8715E">
      <w:pPr>
        <w:pStyle w:val="HTML"/>
      </w:pPr>
      <w:r>
        <w:t>Указание на то, что общеизвестный</w:t>
      </w:r>
    </w:p>
    <w:p w:rsidR="00000000" w:rsidRDefault="00B8715E">
      <w:pPr>
        <w:pStyle w:val="HTML"/>
      </w:pPr>
      <w:r>
        <w:t>товарный знак является движущимся,</w:t>
      </w:r>
    </w:p>
    <w:p w:rsidR="00000000" w:rsidRDefault="00B8715E">
      <w:pPr>
        <w:pStyle w:val="HTML"/>
      </w:pPr>
      <w:r>
        <w:t xml:space="preserve">и его характеристики  </w:t>
      </w:r>
      <w:r>
        <w:rPr>
          <w:vertAlign w:val="superscript"/>
        </w:rPr>
        <w:t>2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(511) Перечень това</w:t>
      </w:r>
      <w:r>
        <w:t>ров и услуг,</w:t>
      </w:r>
    </w:p>
    <w:p w:rsidR="00000000" w:rsidRDefault="00B8715E">
      <w:pPr>
        <w:pStyle w:val="HTML"/>
      </w:pPr>
      <w:r>
        <w:t>в отношении которых товарный знак</w:t>
      </w:r>
    </w:p>
    <w:p w:rsidR="00000000" w:rsidRDefault="00B8715E">
      <w:pPr>
        <w:pStyle w:val="HTML"/>
      </w:pPr>
      <w:r>
        <w:t>признан общеизвестным: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pStyle w:val="HTML"/>
      </w:pPr>
      <w:r>
        <w:t>Основание:</w:t>
      </w:r>
    </w:p>
    <w:p w:rsidR="00000000" w:rsidRDefault="00B8715E">
      <w:pPr>
        <w:pStyle w:val="HTML"/>
      </w:pPr>
      <w:r>
        <w:t>---------------------------------------------------------------------------</w:t>
      </w:r>
    </w:p>
    <w:p w:rsidR="00000000" w:rsidRDefault="00B87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15E">
      <w:pPr>
        <w:pStyle w:val="sel"/>
        <w:divId w:val="774522639"/>
      </w:pPr>
      <w:r>
        <w:t>2 Необязательные поля.</w:t>
      </w:r>
    </w:p>
    <w:p w:rsidR="00000000" w:rsidRDefault="00B8715E">
      <w:pPr>
        <w:pStyle w:val="right"/>
      </w:pPr>
      <w:r>
        <w:t>Источник - Приказ Роспатента от 30.09.2009 № 138 (с изменениями и дополнениями на 2012 год)</w:t>
      </w:r>
    </w:p>
    <w:p w:rsidR="00000000" w:rsidRDefault="00B871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https://порядокправа.рф/obrazecy/zapis_o_predostavlenii_pravovoj_oxrany_obshheizvestnomu_tovarnomu_znaku.htm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5E"/>
    <w:rsid w:val="00B8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C69A22-3365-4A53-9686-3F8BEF159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52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edostavlenii_pravovoj_oxrany_obshheizvestnomu_tovarnomu_zna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7075</Characters>
  <Application>Microsoft Office Word</Application>
  <DocSecurity>0</DocSecurity>
  <Lines>58</Lines>
  <Paragraphs>16</Paragraphs>
  <ScaleCrop>false</ScaleCrop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предоставлении правовой охраны общеизвестному товарному знаку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2022-08-25T21:18:00Z</dcterms:created>
  <dcterms:modified xsi:type="dcterms:W3CDTF">2022-08-25T21:18:00Z</dcterms:modified>
</cp:coreProperties>
</file>