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0F4B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возврате денежных средств</w:t>
      </w:r>
    </w:p>
    <w:p w:rsidR="00000000" w:rsidRDefault="000D0F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F4B">
      <w:pPr>
        <w:pStyle w:val="right"/>
        <w:spacing w:after="240" w:afterAutospacing="0"/>
      </w:pPr>
      <w:r>
        <w:t xml:space="preserve">Приложение N 3 </w:t>
      </w:r>
      <w:r>
        <w:br/>
        <w:t xml:space="preserve">к Технологической схеме </w:t>
      </w:r>
      <w:r>
        <w:br/>
        <w:t xml:space="preserve">контроля, внесения изменений, </w:t>
      </w:r>
      <w:r>
        <w:br/>
        <w:t xml:space="preserve">продления сроков действия и закрытия </w:t>
      </w:r>
      <w:r>
        <w:br/>
        <w:t xml:space="preserve">лицензий на переработку товаров вне </w:t>
      </w:r>
      <w:r>
        <w:br/>
      </w:r>
      <w:r>
        <w:t xml:space="preserve">таможенной территории Российской Федерации </w:t>
      </w:r>
      <w:r>
        <w:br/>
        <w:t xml:space="preserve">и лицензий на переработку товаров </w:t>
      </w:r>
      <w:r>
        <w:br/>
        <w:t xml:space="preserve">под таможенным контролем, выданных Московской </w:t>
      </w:r>
      <w:r>
        <w:br/>
        <w:t xml:space="preserve">северной таможней </w:t>
      </w:r>
    </w:p>
    <w:p w:rsidR="00000000" w:rsidRDefault="000D0F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F4B">
      <w:pPr>
        <w:pStyle w:val="3"/>
        <w:rPr>
          <w:rFonts w:eastAsia="Times New Roman"/>
        </w:rPr>
      </w:pPr>
      <w:r>
        <w:rPr>
          <w:rFonts w:eastAsia="Times New Roman"/>
        </w:rPr>
        <w:t>О ВОЗВРАТЕ ДЕНЕЖНЫХ СРЕДСТВ</w:t>
      </w:r>
    </w:p>
    <w:p w:rsidR="00000000" w:rsidRDefault="000D0F4B">
      <w:pPr>
        <w:pStyle w:val="just"/>
      </w:pPr>
      <w:r>
        <w:t>На основании статьи 93 ТК РФ для решения вопроса о возврате денежных средств (эксп</w:t>
      </w:r>
      <w:r>
        <w:t>ортные таможенные пошлины), уплаченных за часть сырьевого товара, вывезенного с таможенной территории Российской Федерации (по указанным ниже ГТД), в соответствии с таможенным режимом переработки вне таможенной территории по лицензии от 00.00.00 N 05800/00</w:t>
      </w:r>
      <w:r>
        <w:t>000/61000000, сообщаем Вам, что согласно материалам контрольного дела и нормам выхода в счет ранее вывезенной части сырьевых товаров ввезено на таможенную территорию Российской Федерации и выпущено для свободного обращения соответствующее количество продук</w:t>
      </w:r>
      <w:r>
        <w:t>тов переработки.</w:t>
      </w:r>
    </w:p>
    <w:p w:rsidR="00000000" w:rsidRDefault="000D0F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F4B">
      <w:pPr>
        <w:pStyle w:val="HTML"/>
      </w:pPr>
      <w:r>
        <w:t>-----------------------------------------------------------------</w:t>
      </w:r>
    </w:p>
    <w:p w:rsidR="00000000" w:rsidRDefault="000D0F4B">
      <w:pPr>
        <w:pStyle w:val="HTML"/>
      </w:pPr>
      <w:r>
        <w:t>¦Номер ГТД¦Товары для переработки¦Кол-во товара для переработки,¦</w:t>
      </w:r>
    </w:p>
    <w:p w:rsidR="00000000" w:rsidRDefault="000D0F4B">
      <w:pPr>
        <w:pStyle w:val="HTML"/>
      </w:pPr>
      <w:r>
        <w:t>¦         +----------------------+за которое возвращаются       ¦</w:t>
      </w:r>
    </w:p>
    <w:p w:rsidR="00000000" w:rsidRDefault="000D0F4B">
      <w:pPr>
        <w:pStyle w:val="HTML"/>
      </w:pPr>
      <w:r>
        <w:t>¦         ¦наименование¦код по ТН¦вывозн</w:t>
      </w:r>
      <w:r>
        <w:t>ые пошлины, налоги (кг) ¦</w:t>
      </w:r>
    </w:p>
    <w:p w:rsidR="00000000" w:rsidRDefault="000D0F4B">
      <w:pPr>
        <w:pStyle w:val="HTML"/>
      </w:pPr>
      <w:r>
        <w:t>¦         ¦            ¦ВЭД СНГ  ¦                              ¦</w:t>
      </w:r>
    </w:p>
    <w:p w:rsidR="00000000" w:rsidRDefault="000D0F4B">
      <w:pPr>
        <w:pStyle w:val="HTML"/>
      </w:pPr>
      <w:r>
        <w:t>+---------+------------+---------+------------------------------+</w:t>
      </w:r>
    </w:p>
    <w:p w:rsidR="00000000" w:rsidRDefault="000D0F4B">
      <w:pPr>
        <w:pStyle w:val="HTML"/>
      </w:pPr>
      <w:r>
        <w:t>+---------+------------+---------+------------------------------+</w:t>
      </w:r>
    </w:p>
    <w:p w:rsidR="00000000" w:rsidRDefault="000D0F4B">
      <w:pPr>
        <w:pStyle w:val="HTML"/>
      </w:pPr>
      <w:r>
        <w:t>----------+------------+--------</w:t>
      </w:r>
      <w:r>
        <w:t>-+-------------------------------</w:t>
      </w:r>
    </w:p>
    <w:p w:rsidR="00000000" w:rsidRDefault="000D0F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F4B">
      <w:pPr>
        <w:pStyle w:val="right"/>
      </w:pPr>
      <w:r>
        <w:t>Источник - Приказ Московской северной таможни МТУ ГТК РФ от 11.11.1999 № 412</w:t>
      </w:r>
    </w:p>
    <w:p w:rsidR="00000000" w:rsidRDefault="000D0F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https://порядокправа.рф/obrazecy/zaklyuchenie_o_vozvrate_denezhnyx_sredstv.htm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F4B"/>
    <w:rsid w:val="000D0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B0A4C2-9765-49E7-8FCC-3670D0502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vozvrate_denezh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возврате денежных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2022-08-25T16:17:00Z</dcterms:created>
  <dcterms:modified xsi:type="dcterms:W3CDTF">2022-08-25T16:17:00Z</dcterms:modified>
</cp:coreProperties>
</file>