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2D9">
      <w:pPr>
        <w:pStyle w:val="1"/>
        <w:rPr>
          <w:rFonts w:eastAsia="Times New Roman"/>
        </w:rPr>
      </w:pPr>
      <w:r>
        <w:rPr>
          <w:rFonts w:eastAsia="Times New Roman"/>
        </w:rPr>
        <w:t>Заключение Департамента конституционного законодательства по результатам антикоррупционной экспертизы в Министерстве юстиции Российской Федерации (образец)</w:t>
      </w:r>
    </w:p>
    <w:p w:rsidR="00000000" w:rsidRDefault="009B32D9">
      <w:pPr>
        <w:pStyle w:val="right"/>
      </w:pPr>
      <w:r>
        <w:t>Приложение N 2 к Порядку организации работы по проведению антикоррупционной экспертизы нормативных правовых актов, проектов нормативных правовых актов и иных документов структурными подразделениями Министерства юстиции Российской Федерации</w:t>
      </w:r>
    </w:p>
    <w:p w:rsidR="00000000" w:rsidRDefault="009B3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D9">
      <w:pPr>
        <w:pStyle w:val="right"/>
      </w:pPr>
      <w:r>
        <w:t>Образец</w:t>
      </w:r>
    </w:p>
    <w:p w:rsidR="00000000" w:rsidRDefault="009B3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D9">
      <w:pPr>
        <w:pStyle w:val="HTML"/>
      </w:pPr>
      <w:r>
        <w:t xml:space="preserve">      </w:t>
      </w:r>
      <w:r>
        <w:t xml:space="preserve">                                                  Наименование</w:t>
      </w:r>
    </w:p>
    <w:p w:rsidR="00000000" w:rsidRDefault="009B32D9">
      <w:pPr>
        <w:pStyle w:val="HTML"/>
      </w:pPr>
      <w:r>
        <w:t>структурного подразделения</w:t>
      </w:r>
    </w:p>
    <w:p w:rsidR="00000000" w:rsidRDefault="009B32D9">
      <w:pPr>
        <w:pStyle w:val="HTML"/>
      </w:pPr>
      <w:r>
        <w:t>Минюста России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Заключение</w:t>
      </w:r>
    </w:p>
    <w:p w:rsidR="00000000" w:rsidRDefault="009B32D9">
      <w:pPr>
        <w:pStyle w:val="HTML"/>
      </w:pPr>
      <w:r>
        <w:t>Департамента конституционного законодательства</w:t>
      </w:r>
    </w:p>
    <w:p w:rsidR="00000000" w:rsidRDefault="009B32D9">
      <w:pPr>
        <w:pStyle w:val="HTML"/>
      </w:pPr>
      <w:r>
        <w:t>по результатам антикоррупционной экспертизы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B32D9">
      <w:pPr>
        <w:pStyle w:val="HTML"/>
      </w:pPr>
      <w:r>
        <w:t>(наименование проекта нормативного правового акта, подготовленного</w:t>
      </w:r>
    </w:p>
    <w:p w:rsidR="00000000" w:rsidRDefault="009B32D9">
      <w:pPr>
        <w:pStyle w:val="HTML"/>
      </w:pPr>
      <w:r>
        <w:t>структурным подразделением Минюста России)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Руководствуясь частью 4 статьи 3 Федерального закона от 17 июля 2009 г.</w:t>
      </w:r>
    </w:p>
    <w:p w:rsidR="00000000" w:rsidRDefault="009B32D9">
      <w:pPr>
        <w:pStyle w:val="HTML"/>
      </w:pPr>
      <w:r>
        <w:t>N  172-ФЗ  "Об  антикоррупционной  экспертиз</w:t>
      </w:r>
      <w:r>
        <w:t>е  нормативных правовых актов и</w:t>
      </w:r>
    </w:p>
    <w:p w:rsidR="00000000" w:rsidRDefault="009B32D9">
      <w:pPr>
        <w:pStyle w:val="HTML"/>
      </w:pPr>
      <w:r>
        <w:t>проектов   нормативных  правовых  актов"  и  пунктом  2  Правил  проведения</w:t>
      </w:r>
    </w:p>
    <w:p w:rsidR="00000000" w:rsidRDefault="009B32D9">
      <w:pPr>
        <w:pStyle w:val="HTML"/>
      </w:pPr>
      <w:r>
        <w:t>антикоррупционной   экспертизы   нормативных   правовых  актов  и  проектов</w:t>
      </w:r>
    </w:p>
    <w:p w:rsidR="00000000" w:rsidRDefault="009B32D9">
      <w:pPr>
        <w:pStyle w:val="HTML"/>
      </w:pPr>
      <w:r>
        <w:t>нормативных   правовых  актов,  утвержденных  постановлением  Правительс</w:t>
      </w:r>
      <w:r>
        <w:t>тва</w:t>
      </w:r>
    </w:p>
    <w:p w:rsidR="00000000" w:rsidRDefault="009B32D9">
      <w:pPr>
        <w:pStyle w:val="HTML"/>
      </w:pPr>
      <w:r>
        <w:t>Российской   Федерации   от   26   февраля   2010   г.  N  96,  Департамент</w:t>
      </w:r>
    </w:p>
    <w:p w:rsidR="00000000" w:rsidRDefault="009B32D9">
      <w:pPr>
        <w:pStyle w:val="HTML"/>
      </w:pPr>
      <w:r>
        <w:t>конституционного законодательства провел антикоррупционную экспертизу _____</w:t>
      </w:r>
    </w:p>
    <w:p w:rsidR="00000000" w:rsidRDefault="009B32D9">
      <w:pPr>
        <w:pStyle w:val="HTML"/>
      </w:pPr>
      <w:r>
        <w:t>__________________________________________________________________________.</w:t>
      </w:r>
    </w:p>
    <w:p w:rsidR="00000000" w:rsidRDefault="009B32D9">
      <w:pPr>
        <w:pStyle w:val="HTML"/>
      </w:pPr>
      <w:r>
        <w:t>(наименование проекта но</w:t>
      </w:r>
      <w:r>
        <w:t>рмативного правового акта)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Вариант 1:</w:t>
      </w:r>
    </w:p>
    <w:p w:rsidR="00000000" w:rsidRDefault="009B32D9">
      <w:pPr>
        <w:pStyle w:val="HTML"/>
      </w:pPr>
      <w:r>
        <w:t>В представленном проекте коррупциогенные факторы не выявлены.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Вариант 2:</w:t>
      </w:r>
    </w:p>
    <w:p w:rsidR="00000000" w:rsidRDefault="009B32D9">
      <w:pPr>
        <w:pStyle w:val="HTML"/>
      </w:pPr>
      <w:r>
        <w:t xml:space="preserve">В представленном проекте выявлены коррупциогенные 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>В целях устранения выявленных коррупциогенных факторов предлагается ___</w:t>
      </w:r>
    </w:p>
    <w:p w:rsidR="00000000" w:rsidRDefault="009B32D9">
      <w:pPr>
        <w:pStyle w:val="HTML"/>
      </w:pPr>
      <w:r>
        <w:t>__________________________________________________________________________.</w:t>
      </w:r>
    </w:p>
    <w:p w:rsidR="00000000" w:rsidRDefault="009B32D9">
      <w:pPr>
        <w:pStyle w:val="HTML"/>
      </w:pPr>
      <w:r>
        <w:t>(указывается способ устранения коррупциогенных факторов)</w:t>
      </w:r>
    </w:p>
    <w:p w:rsidR="00000000" w:rsidRDefault="009B32D9">
      <w:pPr>
        <w:pStyle w:val="HTML"/>
      </w:pPr>
    </w:p>
    <w:p w:rsidR="00000000" w:rsidRDefault="009B32D9">
      <w:pPr>
        <w:pStyle w:val="HTML"/>
      </w:pPr>
      <w:r>
        <w:t xml:space="preserve">____________________________     ____________     </w:t>
      </w:r>
      <w:r>
        <w:t>_________________________</w:t>
      </w:r>
    </w:p>
    <w:p w:rsidR="00000000" w:rsidRDefault="009B32D9">
      <w:pPr>
        <w:pStyle w:val="HTML"/>
      </w:pPr>
      <w:r>
        <w:t>(наименование должности)         (подпись)         (инициалы, фамилия)</w:t>
      </w:r>
    </w:p>
    <w:p w:rsidR="00000000" w:rsidRDefault="009B3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D9">
      <w:pPr>
        <w:pStyle w:val="sel"/>
        <w:divId w:val="2137943606"/>
      </w:pPr>
      <w:r>
        <w:lastRenderedPageBreak/>
        <w:t>1 Отражаются все положения проекта нормативного правового акта, в котором выявлены коррупциогенные факторы, с указанием его структурных единиц (разделов, глав</w:t>
      </w:r>
      <w:r>
        <w:t>, статей, частей, пунктов, подпунктов, абзацев)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актов, утвержденной постановление</w:t>
      </w:r>
      <w:r>
        <w:t>м Правительства Российской Федерации от 26 февраля 2010 г. N 96 (Собрание законодательства Российской Федерации, 2010, N 10, ст. 1084; 2012, N 52, ст. 7507; 2013, N 13, ст. 1575).</w:t>
      </w:r>
    </w:p>
    <w:p w:rsidR="00000000" w:rsidRDefault="009B32D9">
      <w:pPr>
        <w:pStyle w:val="right"/>
      </w:pPr>
      <w:r>
        <w:t>Источник - Приказ Минюста России от 04.10.2013 № 187 (с изменениями и дополн</w:t>
      </w:r>
      <w:r>
        <w:t>ениями на 2014 год)</w:t>
      </w:r>
    </w:p>
    <w:p w:rsidR="00000000" w:rsidRDefault="009B3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https://порядокправа.рф/obrazecy/zaklyuchenie_departamenta_konstitucionnogo_zakonodatelstva_po_rezultatam_antikorrupcionnoj_ekspertiz.htm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D9"/>
    <w:rsid w:val="009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0DC75-62E1-4D43-AEB2-B7B7098C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94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departamenta_konstitucionnogo_zakonodatelstva_po_rezultatam_antikorrupcionnoj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Департамента конституционного законодательства по результатам антикоррупционной экспертизы в Министерстве юстиции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