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C97">
      <w:pPr>
        <w:pStyle w:val="1"/>
        <w:rPr>
          <w:rFonts w:eastAsia="Times New Roman"/>
        </w:rPr>
      </w:pPr>
      <w:r>
        <w:rPr>
          <w:rFonts w:eastAsia="Times New Roman"/>
        </w:rPr>
        <w:t>Задание собственнику по инженерно-технической укрепленности объекта (приложение к акту обследования объектов, принимаемых под охрану)</w:t>
      </w:r>
    </w:p>
    <w:p w:rsidR="00000000" w:rsidRDefault="00211C97">
      <w:pPr>
        <w:pStyle w:val="right"/>
      </w:pPr>
      <w:r>
        <w:t>Приложение Г.2 к Акту обследования объектов, принимаемых под охрану</w:t>
      </w:r>
    </w:p>
    <w:p w:rsidR="00000000" w:rsidRDefault="00211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C9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Задание Собственнику </w:t>
      </w:r>
      <w:r>
        <w:rPr>
          <w:rFonts w:eastAsia="Times New Roman"/>
        </w:rPr>
        <w:t>по инженерно-технической укрепленности объекта</w:t>
      </w:r>
    </w:p>
    <w:p w:rsidR="00000000" w:rsidRDefault="00211C97">
      <w:pPr>
        <w:pStyle w:val="just"/>
      </w:pPr>
      <w:r>
        <w:t>Собственнику до "__" _____________ 200_ г. выполнить следующие работы:</w:t>
      </w:r>
    </w:p>
    <w:p w:rsidR="00000000" w:rsidRDefault="00211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C97">
      <w:pPr>
        <w:pStyle w:val="HTML"/>
      </w:pPr>
      <w:r>
        <w:t>------------------------------------------------------------------</w:t>
      </w:r>
    </w:p>
    <w:p w:rsidR="00000000" w:rsidRDefault="00211C97">
      <w:pPr>
        <w:pStyle w:val="HTML"/>
      </w:pPr>
      <w:r>
        <w:t>¦ Наименование работ  ¦Ед. измерения ¦Количество¦   Примечание   ¦</w:t>
      </w:r>
    </w:p>
    <w:p w:rsidR="00000000" w:rsidRDefault="00211C97">
      <w:pPr>
        <w:pStyle w:val="HTML"/>
      </w:pPr>
      <w:r>
        <w:t>+--</w:t>
      </w:r>
      <w:r>
        <w:t>-------------------+--------------+----------+----------------+</w:t>
      </w:r>
    </w:p>
    <w:p w:rsidR="00000000" w:rsidRDefault="00211C97">
      <w:pPr>
        <w:pStyle w:val="HTML"/>
      </w:pPr>
      <w:r>
        <w:t>¦                     ¦              ¦          ¦                ¦</w:t>
      </w:r>
    </w:p>
    <w:p w:rsidR="00000000" w:rsidRDefault="00211C97">
      <w:pPr>
        <w:pStyle w:val="HTML"/>
      </w:pPr>
      <w:r>
        <w:t>+---------------------+--------------+----------+----------------+</w:t>
      </w:r>
    </w:p>
    <w:p w:rsidR="00000000" w:rsidRDefault="00211C97">
      <w:pPr>
        <w:pStyle w:val="HTML"/>
      </w:pPr>
      <w:r>
        <w:t xml:space="preserve">¦                     ¦              ¦          ¦         </w:t>
      </w:r>
      <w:r>
        <w:t xml:space="preserve">       ¦</w:t>
      </w:r>
    </w:p>
    <w:p w:rsidR="00000000" w:rsidRDefault="00211C97">
      <w:pPr>
        <w:pStyle w:val="HTML"/>
      </w:pPr>
      <w:r>
        <w:t>+---------------------+--------------+----------+----------------+</w:t>
      </w:r>
    </w:p>
    <w:p w:rsidR="00000000" w:rsidRDefault="00211C97">
      <w:pPr>
        <w:pStyle w:val="HTML"/>
      </w:pPr>
      <w:r>
        <w:t>¦                     ¦              ¦          ¦                ¦</w:t>
      </w:r>
    </w:p>
    <w:p w:rsidR="00000000" w:rsidRDefault="00211C97">
      <w:pPr>
        <w:pStyle w:val="HTML"/>
      </w:pPr>
      <w:r>
        <w:t>----------------------+--------------+----------+-----------------</w:t>
      </w:r>
    </w:p>
    <w:p w:rsidR="00000000" w:rsidRDefault="00211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C97">
      <w:pPr>
        <w:pStyle w:val="right"/>
      </w:pPr>
      <w:r>
        <w:t>Источник - Рекомендации МВД России от 21.12.2</w:t>
      </w:r>
      <w:r>
        <w:t>004</w:t>
      </w:r>
    </w:p>
    <w:p w:rsidR="00000000" w:rsidRDefault="00211C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https://порядокправа.рф/obrazecy/zadanie_sobstvenniku_po_inzhenerno_texnicheskoj_ukreplennosti_obekta_prilozhenie_k_aktu_obsledovaniya_.htm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97"/>
    <w:rsid w:val="0021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D362B-41D0-4CA1-B58B-B0DAE28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sobstvenniku_po_inzhenerno_texnicheskoj_ukreplennosti_obekta_prilozhenie_k_aktu_obsled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собственнику по инженерно-технической укрепленности объекта (приложение к акту обследования объектов, принимаемых под охрану)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