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0E5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учтенных предприятием нематериальных активов, в т.ч. объектов интеллектуальной собственности</w:t>
      </w:r>
    </w:p>
    <w:p w:rsidR="00000000" w:rsidRDefault="00C170E5">
      <w:pPr>
        <w:pStyle w:val="right"/>
      </w:pPr>
      <w:r>
        <w:t>Приложение 9 к Примерному техническому заданию</w:t>
      </w:r>
    </w:p>
    <w:p w:rsidR="00000000" w:rsidRDefault="00C17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E5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УЧТЕННЫХ </w:t>
      </w:r>
      <w:r>
        <w:rPr>
          <w:rFonts w:eastAsia="Times New Roman"/>
        </w:rPr>
        <w:t>ПРЕДПРИЯТИЕМ НЕМАТЕРИАЛЬНЫХ АКТИВОВ, В Т.Ч. ОБЪЕКТОВ ИНТЕЛЛЕКТУАЛЬНОЙ СОБСТВЕННОСТИ</w:t>
      </w:r>
    </w:p>
    <w:p w:rsidR="00000000" w:rsidRDefault="00C170E5">
      <w:pPr>
        <w:pStyle w:val="HTML"/>
      </w:pPr>
      <w:r>
        <w:t>------------------------------------------------------------------</w:t>
      </w:r>
    </w:p>
    <w:p w:rsidR="00000000" w:rsidRDefault="00C170E5">
      <w:pPr>
        <w:pStyle w:val="HTML"/>
      </w:pPr>
      <w:r>
        <w:t>¦N  ¦Вид НМА, в т.ч. ОИС¦Регистрирующий  ¦Балансовая¦Срок        ¦</w:t>
      </w:r>
    </w:p>
    <w:p w:rsidR="00000000" w:rsidRDefault="00C170E5">
      <w:pPr>
        <w:pStyle w:val="HTML"/>
      </w:pPr>
      <w:r>
        <w:t xml:space="preserve">¦п/п¦                   ¦орган, номер </w:t>
      </w:r>
      <w:r>
        <w:t>и  ¦стоимость ¦амортизации ¦</w:t>
      </w:r>
    </w:p>
    <w:p w:rsidR="00000000" w:rsidRDefault="00C170E5">
      <w:pPr>
        <w:pStyle w:val="HTML"/>
      </w:pPr>
      <w:r>
        <w:t>¦   ¦                   ¦дата регистрации¦          ¦            ¦</w:t>
      </w:r>
    </w:p>
    <w:p w:rsidR="00000000" w:rsidRDefault="00C170E5">
      <w:pPr>
        <w:pStyle w:val="HTML"/>
      </w:pPr>
      <w:r>
        <w:t>+---+-------------------+----------------+----------+------------+</w:t>
      </w:r>
    </w:p>
    <w:p w:rsidR="00000000" w:rsidRDefault="00C170E5">
      <w:pPr>
        <w:pStyle w:val="HTML"/>
      </w:pPr>
      <w:r>
        <w:t>¦ 1 ¦         2         ¦        3       ¦     4    ¦     5      ¦</w:t>
      </w:r>
    </w:p>
    <w:p w:rsidR="00000000" w:rsidRDefault="00C170E5">
      <w:pPr>
        <w:pStyle w:val="HTML"/>
      </w:pPr>
      <w:r>
        <w:t>----+-------------------+-</w:t>
      </w:r>
      <w:r>
        <w:t>---------------+----------+-------------</w:t>
      </w:r>
    </w:p>
    <w:p w:rsidR="00000000" w:rsidRDefault="00C17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E5">
      <w:pPr>
        <w:pStyle w:val="right"/>
      </w:pPr>
      <w:r>
        <w:t>Источник - Приказ Управления городского заказа Правительства Москвы от 19.02.2001 № 55-33/1</w:t>
      </w:r>
    </w:p>
    <w:p w:rsidR="00000000" w:rsidRDefault="00C170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https://порядокправа.рф/obrazecy/xarakteristika_uchtennyx_predpriyatiem_nematerialnyx_aktivov_v_tch_obektov_intellektua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lnoj_sobstv.htm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0E5"/>
    <w:rsid w:val="00C1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6769B-4DF4-4E7C-8B43-29B3256F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uchtennyx_predpriyatiem_nematerialnyx_aktivov_v_tch_obektov_intellektualnoj_sob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учтенных предприятием нематериальных активов, в т.ч. объектов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2022-08-25T14:15:00Z</dcterms:created>
  <dcterms:modified xsi:type="dcterms:W3CDTF">2022-08-25T14:15:00Z</dcterms:modified>
</cp:coreProperties>
</file>