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3FB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деятельности объектов социальной инфраструктуры, сопровождающейся образованием отходов (образец)</w:t>
      </w:r>
    </w:p>
    <w:p w:rsidR="00000000" w:rsidRDefault="008F03FB">
      <w:pPr>
        <w:pStyle w:val="right"/>
      </w:pPr>
      <w:r>
        <w:t xml:space="preserve">Приложение 2 к Методическим указаниям по разработке проектов нормативов </w:t>
      </w:r>
      <w:r>
        <w:t>образования отходов и лимитов на их размещение</w:t>
      </w:r>
    </w:p>
    <w:p w:rsidR="00000000" w:rsidRDefault="008F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FB">
      <w:pPr>
        <w:pStyle w:val="3"/>
        <w:rPr>
          <w:rFonts w:eastAsia="Times New Roman"/>
        </w:rPr>
      </w:pPr>
      <w:r>
        <w:rPr>
          <w:rFonts w:eastAsia="Times New Roman"/>
        </w:rPr>
        <w:t>ОБРАЗЦЫ ДЛЯ ОФОРМЛЕНИЯ ПРОЕКТА НОРМАТИВОВ ОБРАЗОВАНИЯ ОТХОДОВ И ЛИМИТОВ НА ИХ РАЗМЕЩЕНИЕ</w:t>
      </w:r>
    </w:p>
    <w:p w:rsidR="00000000" w:rsidRDefault="008F03FB">
      <w:pPr>
        <w:pStyle w:val="3"/>
        <w:rPr>
          <w:rFonts w:eastAsia="Times New Roman"/>
        </w:rPr>
      </w:pPr>
      <w:r>
        <w:rPr>
          <w:rFonts w:eastAsia="Times New Roman"/>
        </w:rPr>
        <w:t>ОБРАЗЕЦ 2.4 ХАРАКТЕРИСТИКА ДЕЯТЕЛЬНОСТИ ОБЪЕКТОВ СОЦИАЛЬНОЙ ИНФРАСТРУКТУРЫ, СОПРОВОЖДАЮЩЕЙСЯ ОБРАЗОВАНИЕМ ОТХОДОВ</w:t>
      </w:r>
    </w:p>
    <w:p w:rsidR="00000000" w:rsidRDefault="008F03FB">
      <w:pPr>
        <w:pStyle w:val="HTML"/>
      </w:pPr>
      <w:r>
        <w:t>-----</w:t>
      </w:r>
      <w:r>
        <w:t>---------------------------------------------------------------------------</w:t>
      </w:r>
    </w:p>
    <w:p w:rsidR="00000000" w:rsidRDefault="008F03FB">
      <w:pPr>
        <w:pStyle w:val="HTML"/>
      </w:pPr>
      <w:r>
        <w:t>¦ N  ¦    Вид     ¦Осуществляемые ¦ Вещества, материалы, ¦Операции по удалению ¦</w:t>
      </w:r>
    </w:p>
    <w:p w:rsidR="00000000" w:rsidRDefault="008F03FB">
      <w:pPr>
        <w:pStyle w:val="HTML"/>
      </w:pPr>
      <w:r>
        <w:t>¦п/п ¦деятельности¦работы и услуги¦изделия, переходящие в¦       отхода        ¦</w:t>
      </w:r>
    </w:p>
    <w:p w:rsidR="00000000" w:rsidRDefault="008F03FB">
      <w:pPr>
        <w:pStyle w:val="HTML"/>
      </w:pPr>
      <w:r>
        <w:t xml:space="preserve">¦    ¦            </w:t>
      </w:r>
      <w:r>
        <w:t>¦               ¦  состояние "отход"   ¦                     ¦</w:t>
      </w:r>
    </w:p>
    <w:p w:rsidR="00000000" w:rsidRDefault="008F03FB">
      <w:pPr>
        <w:pStyle w:val="HTML"/>
      </w:pPr>
      <w:r>
        <w:t>+----+------------+---------------+----------------------+---------------------+</w:t>
      </w:r>
    </w:p>
    <w:p w:rsidR="00000000" w:rsidRDefault="008F03FB">
      <w:pPr>
        <w:pStyle w:val="HTML"/>
      </w:pPr>
      <w:r>
        <w:t>¦ 1  ¦     2      ¦       3       ¦          4           ¦          5          ¦</w:t>
      </w:r>
    </w:p>
    <w:p w:rsidR="00000000" w:rsidRDefault="008F03FB">
      <w:pPr>
        <w:pStyle w:val="HTML"/>
      </w:pPr>
      <w:r>
        <w:t>-----+------------+------------</w:t>
      </w:r>
      <w:r>
        <w:t>---+----------------------+----------------------</w:t>
      </w:r>
    </w:p>
    <w:p w:rsidR="00000000" w:rsidRDefault="008F03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3FB">
      <w:pPr>
        <w:pStyle w:val="right"/>
      </w:pPr>
      <w:r>
        <w:t>Источник - Приказ Ростехнадзора от 19.10.2007 № 703</w:t>
      </w:r>
    </w:p>
    <w:p w:rsidR="00000000" w:rsidRDefault="008F03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https://порядокправа.рф/obrazecy/xarakteristika_deyatelnosti_obektov_socialnoj_infrastruktury_soprovozhdayushhejsya_obrazovaniem_otxodo.htm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3FB"/>
    <w:rsid w:val="008F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B4293-8CA8-4F95-81FD-3B0D742F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deyatelnosti_obektov_socialnoj_infrastruktury_soprovozhdayushhejsya_obrazovaniem_otxo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деятельности объектов социальной инфраструктуры, сопровождающейся образованием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2022-08-25T14:08:00Z</dcterms:created>
  <dcterms:modified xsi:type="dcterms:W3CDTF">2022-08-25T14:08:00Z</dcterms:modified>
</cp:coreProperties>
</file>