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5C24">
      <w:pPr>
        <w:pStyle w:val="1"/>
        <w:rPr>
          <w:rFonts w:eastAsia="Times New Roman"/>
        </w:rPr>
      </w:pPr>
      <w:r>
        <w:rPr>
          <w:rFonts w:eastAsia="Times New Roman"/>
        </w:rPr>
        <w:t>Величина кредитного риска по условным обязательствам кредитного характера</w:t>
      </w:r>
    </w:p>
    <w:p w:rsidR="00000000" w:rsidRDefault="00C45C24">
      <w:pPr>
        <w:pStyle w:val="right"/>
      </w:pPr>
      <w:r>
        <w:t xml:space="preserve">Приложение к Инструкции Банка России от 03.12.2012 N 139-И </w:t>
      </w: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Величина кредитного </w:t>
      </w:r>
      <w:r>
        <w:rPr>
          <w:rFonts w:eastAsia="Times New Roman"/>
        </w:rPr>
        <w:t>риска по условным обязательствам кредитного характера по состоянию на ____________ г.</w:t>
      </w: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>Характер риска Вид условного обязательства кредитного характера Контрактная стоимость обязательства Резерв на возможные потери Взвешенный кредитный эквивалент Величина кр</w:t>
      </w:r>
      <w:r>
        <w:rPr>
          <w:rFonts w:eastAsia="Times New Roman"/>
        </w:rPr>
        <w:t>едитного риска, взвешенная с учетом коэффициентов, установленных в пункте 2.3 настоящей Инструкции 1 2 3 4 5 6 Высокий риск</w:t>
      </w:r>
    </w:p>
    <w:p w:rsidR="00000000" w:rsidRDefault="00C45C24">
      <w:pPr>
        <w:pStyle w:val="left"/>
      </w:pPr>
      <w:r>
        <w:t>1. Банковские гарантии и поручительства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2. Гарантии платежа по чекам (аваль) в случае отсутствия депонированных средств на счете че</w:t>
      </w:r>
      <w:r>
        <w:t>кодателя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3. Вексельные поручительства (аваль)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4. Аккредитивы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5. Индоссаменты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6. Акцепты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7. Уступка прав требования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8. Другие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>Средний риск</w:t>
      </w:r>
    </w:p>
    <w:p w:rsidR="00000000" w:rsidRDefault="00C45C24">
      <w:pPr>
        <w:pStyle w:val="left"/>
      </w:pPr>
      <w:r>
        <w:lastRenderedPageBreak/>
        <w:t>1. Аккредитивы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2. Долгосрочные обязательства по осуществлению операций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3. Андеррайтинговые обязательства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 xml:space="preserve">4. </w:t>
      </w:r>
      <w:r>
        <w:t>Неиспользованные кредитные линии, неиспользованные лимиты по предоставлению средств в виде "овердрафт" и "под лимит задолженности" (долгосрочные)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5. Другие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>Низкий риск</w:t>
      </w:r>
    </w:p>
    <w:p w:rsidR="00000000" w:rsidRDefault="00C45C24">
      <w:pPr>
        <w:pStyle w:val="left"/>
      </w:pPr>
      <w:r>
        <w:t>1. Аккредитивы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2. Неиспользованные кредитные линии, неиспользованные лимиты по предоставлению средств в виде "овердрафт" и "под лимит задолженности" (краткосрочные)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3. Краткосрочные обязательства по осуществлению операций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4. Другие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>Риск отсутствует</w:t>
      </w:r>
    </w:p>
    <w:p w:rsidR="00000000" w:rsidRDefault="00C45C24">
      <w:pPr>
        <w:pStyle w:val="left"/>
      </w:pPr>
      <w:r>
        <w:t>1. Обязательства по</w:t>
      </w:r>
      <w:r>
        <w:t xml:space="preserve"> намеченным операциям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2. Индоссаменты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3. Неиспользованные кредитные линии, неиспользованные лимиты по предоставлению средств в виде "овердрафт" и "под лимит задолженности" (с правом досрочного закрытия)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left"/>
      </w:pPr>
      <w:r>
        <w:t>4. Другие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3"/>
        <w:rPr>
          <w:rFonts w:eastAsia="Times New Roman"/>
        </w:rPr>
      </w:pPr>
      <w:r>
        <w:rPr>
          <w:rFonts w:eastAsia="Times New Roman"/>
        </w:rPr>
        <w:t xml:space="preserve">Итого величина кредитного риска (КРВ): </w:t>
      </w:r>
      <w:r>
        <w:rPr>
          <w:rFonts w:eastAsia="Times New Roman"/>
        </w:rPr>
        <w:t>X X X</w:t>
      </w:r>
    </w:p>
    <w:p w:rsidR="00000000" w:rsidRDefault="00C45C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5C24">
      <w:pPr>
        <w:pStyle w:val="right"/>
      </w:pPr>
      <w:r>
        <w:t>Источник - Инструкция Банка России от 03.12.2012 № 139-И (с изменениями и дополнениями на 2014 год)</w:t>
      </w:r>
    </w:p>
    <w:p w:rsidR="00000000" w:rsidRDefault="00C45C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https://порядокправа.рф/obrazecy/velichina_kreditnogo_riska_po_uslovnym_obyazatelstvam_kreditnogo_xaraktera.htm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C24"/>
    <w:rsid w:val="00C45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B1E74-8A99-403A-85D1-C9760095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lichina_kreditnogo_riska_po_uslovnym_obyazatelstvam_kreditnogo_xarak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Величина кредитного риска по условным обязательствам кредитного характера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2022-08-25T13:12:00Z</dcterms:created>
  <dcterms:modified xsi:type="dcterms:W3CDTF">2022-08-25T13:12:00Z</dcterms:modified>
</cp:coreProperties>
</file>