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C45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затрат на производство. Форма № В-3</w:t>
      </w:r>
    </w:p>
    <w:p w:rsidR="00000000" w:rsidRDefault="00753C45">
      <w:pPr>
        <w:pStyle w:val="right"/>
      </w:pPr>
      <w:r>
        <w:t>Приложение 4 к Типовым рекомендациям, утвержденным Приказом Министерства финансов Российской Федерации от 21.12.1998 N 64н</w:t>
      </w:r>
    </w:p>
    <w:p w:rsidR="00000000" w:rsidRDefault="00753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45">
      <w:pPr>
        <w:pStyle w:val="HTML"/>
      </w:pPr>
      <w:r>
        <w:t xml:space="preserve">                                                             ---------</w:t>
      </w:r>
    </w:p>
    <w:p w:rsidR="00000000" w:rsidRDefault="00753C45">
      <w:pPr>
        <w:pStyle w:val="HTML"/>
      </w:pPr>
      <w:r>
        <w:t>Форма N В-3  по  ОКУД ¦0720303¦</w:t>
      </w:r>
    </w:p>
    <w:p w:rsidR="00000000" w:rsidRDefault="00753C45">
      <w:pPr>
        <w:pStyle w:val="HTML"/>
      </w:pPr>
      <w:r>
        <w:t>---------</w:t>
      </w:r>
    </w:p>
    <w:p w:rsidR="00000000" w:rsidRDefault="00753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45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ЗАТРАТ НА ПРОИЗВОДСТВО ЗА _________________ 19__ Г.</w:t>
      </w:r>
    </w:p>
    <w:p w:rsidR="00000000" w:rsidRDefault="00753C45">
      <w:pPr>
        <w:pStyle w:val="3"/>
        <w:rPr>
          <w:rFonts w:eastAsia="Times New Roman"/>
        </w:rPr>
      </w:pPr>
      <w:r>
        <w:rPr>
          <w:rFonts w:eastAsia="Times New Roman"/>
        </w:rPr>
        <w:t>N п/п Вид продукции, работ, услуг Дебет счета 20 (08) с кредита счетов Остаток незавершенного производства Кредит счета 20 (08) в дебет счетов 10</w:t>
      </w:r>
      <w:r>
        <w:rPr>
          <w:rFonts w:eastAsia="Times New Roman"/>
        </w:rPr>
        <w:t xml:space="preserve"> Материалы</w:t>
      </w:r>
    </w:p>
    <w:p w:rsidR="00000000" w:rsidRDefault="00753C45">
      <w:pPr>
        <w:pStyle w:val="3"/>
        <w:rPr>
          <w:rFonts w:eastAsia="Times New Roman"/>
        </w:rPr>
      </w:pPr>
      <w:r>
        <w:rPr>
          <w:rFonts w:eastAsia="Times New Roman"/>
        </w:rPr>
        <w:t>69 Расчеты по страхованию 70 Расчеты по оплате труда 02 Износ (амортизация) основных средств</w:t>
      </w:r>
    </w:p>
    <w:p w:rsidR="00000000" w:rsidRDefault="00753C45">
      <w:pPr>
        <w:pStyle w:val="3"/>
        <w:rPr>
          <w:rFonts w:eastAsia="Times New Roman"/>
        </w:rPr>
      </w:pPr>
      <w:r>
        <w:rPr>
          <w:rFonts w:eastAsia="Times New Roman"/>
        </w:rPr>
        <w:t>на начало месяца на конец месяца Наименование материалов в том числе: всего - сумма на склад (счет 40) количество сумма 1 2 3 4 5 6 7 8 9 10 11 12 13 14</w:t>
      </w:r>
      <w:r>
        <w:rPr>
          <w:rFonts w:eastAsia="Times New Roman"/>
        </w:rPr>
        <w:t xml:space="preserve"> 15 16 17 18</w:t>
      </w:r>
    </w:p>
    <w:p w:rsidR="00000000" w:rsidRDefault="00753C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53C45">
      <w:pPr>
        <w:pStyle w:val="right"/>
      </w:pPr>
      <w:r>
        <w:t>Источник - Приказ Минфина России от 21.12.1998 № 64н</w:t>
      </w:r>
    </w:p>
    <w:p w:rsidR="00000000" w:rsidRDefault="00753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https://порядокправа.рф/obrazecy/vedomost_ucheta_zatrat_na_proizvodstvo_forma_n_v_3.htm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45"/>
    <w:rsid w:val="0075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F7070-6AD4-473D-A41A-E0FCCA3A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zatrat_na_proizvodstvo_forma_n_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затрат на производство. Форма № В-3 -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