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F26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переоценки основных средств (образец заполнения)</w:t>
      </w:r>
    </w:p>
    <w:p w:rsidR="00000000" w:rsidRDefault="004E7F26">
      <w:pPr>
        <w:pStyle w:val="3"/>
        <w:rPr>
          <w:rFonts w:eastAsia="Times New Roman"/>
        </w:rPr>
      </w:pPr>
      <w:r>
        <w:rPr>
          <w:rFonts w:eastAsia="Times New Roman"/>
        </w:rPr>
        <w:t>Ведомость переоценки основных средств по состоянию на 30 июня 2010 г.</w:t>
      </w:r>
    </w:p>
    <w:p w:rsidR="00000000" w:rsidRDefault="004E7F26">
      <w:pPr>
        <w:pStyle w:val="right"/>
        <w:spacing w:after="240" w:afterAutospacing="0"/>
      </w:pPr>
      <w:r>
        <w:t xml:space="preserve">(руб.) </w:t>
      </w:r>
    </w:p>
    <w:p w:rsidR="00000000" w:rsidRDefault="004E7F26">
      <w:pPr>
        <w:pStyle w:val="HTML"/>
      </w:pPr>
      <w:r>
        <w:t>---------------------------------------------------------------------------------------------------------</w:t>
      </w:r>
    </w:p>
    <w:p w:rsidR="00000000" w:rsidRDefault="004E7F26">
      <w:pPr>
        <w:pStyle w:val="HTML"/>
      </w:pPr>
      <w:r>
        <w:t>¦ Наименование¦ Стоимость¦Амортизация¦      Текущая      ¦Коэффициент¦Амортизация¦   Сумма  ¦   Сумма   ¦</w:t>
      </w:r>
    </w:p>
    <w:p w:rsidR="00000000" w:rsidRDefault="004E7F26">
      <w:pPr>
        <w:pStyle w:val="HTML"/>
      </w:pPr>
      <w:r>
        <w:t>¦  ОС/инв. N  ¦    до    ¦   ОС до   ¦(восст</w:t>
      </w:r>
      <w:r>
        <w:t>ановительная)¦  (гр. 4 / ¦  ОС после ¦ дооценки ¦  дооценки ¦</w:t>
      </w:r>
    </w:p>
    <w:p w:rsidR="00000000" w:rsidRDefault="004E7F26">
      <w:pPr>
        <w:pStyle w:val="HTML"/>
      </w:pPr>
      <w:r>
        <w:t>¦             ¦переоценки¦ переоценки¦     стоимость     ¦   гр. 2)  ¦ переоценки¦ (уценки) ¦  (уценки) ¦</w:t>
      </w:r>
    </w:p>
    <w:p w:rsidR="00000000" w:rsidRDefault="004E7F26">
      <w:pPr>
        <w:pStyle w:val="HTML"/>
      </w:pPr>
      <w:r>
        <w:t>¦             ¦          ¦           ¦                   ¦           ¦  (гр. 3 x ¦ стоим</w:t>
      </w:r>
      <w:r>
        <w:t>ости¦амортизации¦</w:t>
      </w:r>
    </w:p>
    <w:p w:rsidR="00000000" w:rsidRDefault="004E7F26">
      <w:pPr>
        <w:pStyle w:val="HTML"/>
      </w:pPr>
      <w:r>
        <w:t>¦             ¦          ¦           ¦                   ¦           ¦   гр. 5)  ¦    ОС    ¦  (гр. 6 - ¦</w:t>
      </w:r>
    </w:p>
    <w:p w:rsidR="00000000" w:rsidRDefault="004E7F26">
      <w:pPr>
        <w:pStyle w:val="HTML"/>
      </w:pPr>
      <w:r>
        <w:t>¦             ¦          ¦           ¦                   ¦           ¦           ¦ (гр. 4 - ¦   гр. 3)  ¦</w:t>
      </w:r>
    </w:p>
    <w:p w:rsidR="00000000" w:rsidRDefault="004E7F26">
      <w:pPr>
        <w:pStyle w:val="HTML"/>
      </w:pPr>
      <w:r>
        <w:t>¦             ¦          ¦</w:t>
      </w:r>
      <w:r>
        <w:t xml:space="preserve">           ¦                   ¦           ¦           ¦  гр. 2)  ¦           ¦</w:t>
      </w:r>
    </w:p>
    <w:p w:rsidR="00000000" w:rsidRDefault="004E7F26">
      <w:pPr>
        <w:pStyle w:val="HTML"/>
      </w:pPr>
      <w:r>
        <w:t>+-------------+----------+-----------+-------------------+-----------+-----------+----------+-----------+</w:t>
      </w:r>
    </w:p>
    <w:p w:rsidR="00000000" w:rsidRDefault="004E7F26">
      <w:pPr>
        <w:pStyle w:val="HTML"/>
      </w:pPr>
      <w:r>
        <w:t>¦      1      ¦     2    ¦     3     ¦         4         ¦     5     ¦</w:t>
      </w:r>
      <w:r>
        <w:t xml:space="preserve">     6     ¦     7    ¦     8     ¦</w:t>
      </w:r>
    </w:p>
    <w:p w:rsidR="00000000" w:rsidRDefault="004E7F26">
      <w:pPr>
        <w:pStyle w:val="HTML"/>
      </w:pPr>
      <w:r>
        <w:t>+-------------+----------+-----------+-------------------+-----------+-----------+----------+-----------+</w:t>
      </w:r>
    </w:p>
    <w:p w:rsidR="00000000" w:rsidRDefault="004E7F26">
      <w:pPr>
        <w:pStyle w:val="HTML"/>
      </w:pPr>
      <w:r>
        <w:t>¦Торговое     ¦ 3 000 000¦    708 339¦          1 000 000¦0,33       ¦    236 113¦-2 000 000¦   -472 226¦</w:t>
      </w:r>
    </w:p>
    <w:p w:rsidR="00000000" w:rsidRDefault="004E7F26">
      <w:pPr>
        <w:pStyle w:val="HTML"/>
      </w:pPr>
      <w:r>
        <w:t>¦оборудо</w:t>
      </w:r>
      <w:r>
        <w:t>вание/¦          ¦           ¦                   ¦           ¦           ¦          ¦           ¦</w:t>
      </w:r>
    </w:p>
    <w:p w:rsidR="00000000" w:rsidRDefault="004E7F26">
      <w:pPr>
        <w:pStyle w:val="HTML"/>
      </w:pPr>
      <w:r>
        <w:t>¦00330        ¦          ¦           ¦                   ¦           ¦           ¦          ¦           ¦</w:t>
      </w:r>
    </w:p>
    <w:p w:rsidR="00000000" w:rsidRDefault="004E7F26">
      <w:pPr>
        <w:pStyle w:val="HTML"/>
      </w:pPr>
      <w:r>
        <w:t>+-------------+----------+-----------+--------------</w:t>
      </w:r>
      <w:r>
        <w:t>-----+-----------+-----------+----------+-----------+</w:t>
      </w:r>
    </w:p>
    <w:p w:rsidR="00000000" w:rsidRDefault="004E7F26">
      <w:pPr>
        <w:pStyle w:val="HTML"/>
      </w:pPr>
      <w:r>
        <w:t>¦Итого:       ¦ 3 000 000¦    708 339¦          1 000 000¦     х     ¦    236 113¦-2 000 000¦   -472 226¦</w:t>
      </w:r>
    </w:p>
    <w:p w:rsidR="00000000" w:rsidRDefault="004E7F26">
      <w:pPr>
        <w:pStyle w:val="HTML"/>
      </w:pPr>
      <w:r>
        <w:t>--------------+----------+-----------+-------------------+-----------+-----------+----------+---</w:t>
      </w:r>
      <w:r>
        <w:t>---------</w:t>
      </w:r>
    </w:p>
    <w:p w:rsidR="00000000" w:rsidRDefault="004E7F26">
      <w:pPr>
        <w:pStyle w:val="HTML"/>
      </w:pPr>
    </w:p>
    <w:p w:rsidR="00000000" w:rsidRDefault="004E7F26">
      <w:pPr>
        <w:pStyle w:val="HTML"/>
      </w:pPr>
      <w:r>
        <w:t>Комиссия по переоценке в составе:</w:t>
      </w:r>
    </w:p>
    <w:p w:rsidR="00000000" w:rsidRDefault="004E7F26">
      <w:pPr>
        <w:pStyle w:val="HTML"/>
      </w:pPr>
      <w:r>
        <w:t>Калиниченко</w:t>
      </w:r>
    </w:p>
    <w:p w:rsidR="00000000" w:rsidRDefault="004E7F26">
      <w:pPr>
        <w:pStyle w:val="HTML"/>
      </w:pPr>
      <w:r>
        <w:t>Финансовый директор                 -----------            Калиниченко А.О.</w:t>
      </w:r>
    </w:p>
    <w:p w:rsidR="00000000" w:rsidRDefault="004E7F26">
      <w:pPr>
        <w:pStyle w:val="HTML"/>
      </w:pPr>
      <w:r>
        <w:t>Смирновская</w:t>
      </w:r>
    </w:p>
    <w:p w:rsidR="00000000" w:rsidRDefault="004E7F26">
      <w:pPr>
        <w:pStyle w:val="HTML"/>
      </w:pPr>
      <w:r>
        <w:t>Главный бухгалтер                   -----------            Смирновская Е.П.</w:t>
      </w:r>
    </w:p>
    <w:p w:rsidR="00000000" w:rsidRDefault="004E7F26">
      <w:pPr>
        <w:pStyle w:val="HTML"/>
      </w:pPr>
      <w:r>
        <w:t>Суриков</w:t>
      </w:r>
    </w:p>
    <w:p w:rsidR="00000000" w:rsidRDefault="004E7F26">
      <w:pPr>
        <w:pStyle w:val="HTML"/>
      </w:pPr>
      <w:r>
        <w:t xml:space="preserve">Старший менеджер           </w:t>
      </w:r>
      <w:r>
        <w:t xml:space="preserve">         -----------            Суриков Е.А.</w:t>
      </w:r>
    </w:p>
    <w:p w:rsidR="00000000" w:rsidRDefault="004E7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F26">
      <w:pPr>
        <w:pStyle w:val="right"/>
      </w:pPr>
      <w:r>
        <w:t>Источник - "Главная книга", 2010, № 12</w:t>
      </w:r>
    </w:p>
    <w:p w:rsidR="00000000" w:rsidRDefault="004E7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https://порядокправа.рф/obrazecy/vedomost_pereocenki_osnovnyx_sredstv_obrazec_zapolneniya.htm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26"/>
    <w:rsid w:val="004E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004EC-F0E7-4051-A969-16B07FFD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ocenki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переоценки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