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D6C">
      <w:pPr>
        <w:pStyle w:val="1"/>
        <w:rPr>
          <w:rFonts w:eastAsia="Times New Roman"/>
        </w:rPr>
      </w:pPr>
      <w:r>
        <w:rPr>
          <w:rFonts w:eastAsia="Times New Roman"/>
        </w:rPr>
        <w:t>Ведомость движения базы инвестированного капитала</w:t>
      </w:r>
    </w:p>
    <w:p w:rsidR="00000000" w:rsidRDefault="00DC0D6C">
      <w:pPr>
        <w:pStyle w:val="right"/>
      </w:pPr>
      <w:r>
        <w:t>Приложение к Системе отчетности</w:t>
      </w:r>
    </w:p>
    <w:p w:rsidR="00000000" w:rsidRDefault="00DC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6C">
      <w:pPr>
        <w:pStyle w:val="3"/>
        <w:rPr>
          <w:rFonts w:eastAsia="Times New Roman"/>
        </w:rPr>
      </w:pPr>
      <w:r>
        <w:rPr>
          <w:rFonts w:eastAsia="Times New Roman"/>
        </w:rPr>
        <w:t>Ведомость движения базы инвестированного капитала</w:t>
      </w:r>
    </w:p>
    <w:p w:rsidR="00000000" w:rsidRDefault="00DC0D6C">
      <w:pPr>
        <w:pStyle w:val="3"/>
        <w:rPr>
          <w:rFonts w:eastAsia="Times New Roman"/>
        </w:rPr>
      </w:pPr>
      <w:r>
        <w:rPr>
          <w:rFonts w:eastAsia="Times New Roman"/>
        </w:rPr>
        <w:t>Полная величина Остаточная величина</w:t>
      </w:r>
    </w:p>
    <w:p w:rsidR="00000000" w:rsidRDefault="00DC0D6C">
      <w:pPr>
        <w:pStyle w:val="3"/>
        <w:rPr>
          <w:rFonts w:eastAsia="Times New Roman"/>
        </w:rPr>
      </w:pPr>
      <w:r>
        <w:rPr>
          <w:rFonts w:eastAsia="Times New Roman"/>
        </w:rPr>
        <w:t>1 2</w:t>
      </w:r>
    </w:p>
    <w:p w:rsidR="00000000" w:rsidRDefault="00DC0D6C">
      <w:pPr>
        <w:pStyle w:val="left"/>
      </w:pPr>
      <w:r>
        <w:t>Размер инвестированного капитала на начало ДПР в тыс. руб.:</w:t>
      </w:r>
    </w:p>
    <w:p w:rsidR="00000000" w:rsidRDefault="00DC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6C">
      <w:pPr>
        <w:pStyle w:val="right"/>
      </w:pPr>
      <w:r>
        <w:t>тыс. руб.</w:t>
      </w:r>
    </w:p>
    <w:p w:rsidR="00000000" w:rsidRDefault="00DC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6C">
      <w:pPr>
        <w:pStyle w:val="3"/>
        <w:rPr>
          <w:rFonts w:eastAsia="Times New Roman"/>
        </w:rPr>
      </w:pPr>
      <w:r>
        <w:rPr>
          <w:rFonts w:eastAsia="Times New Roman"/>
        </w:rPr>
        <w:t>Увеличение (прирост инвестированного капитала) Уменьшение (выбытие) Уменьшение Корректировка, связанная с изменением уровня доходности ДГО Корректировка, вызванная изменением состава п</w:t>
      </w:r>
      <w:r>
        <w:rPr>
          <w:rFonts w:eastAsia="Times New Roman"/>
        </w:rPr>
        <w:t>роизводственных объектов, не предусмотренных инвестиционной программой Итого на конец периода полная величина капитала остаточная величина капитала (возврат капитала) полная величина инвестированного капитала остаточная величина инвестированного капитала</w:t>
      </w:r>
    </w:p>
    <w:p w:rsidR="00000000" w:rsidRDefault="00DC0D6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 xml:space="preserve"> 4 5 6 7 8 9 10</w:t>
      </w:r>
    </w:p>
    <w:p w:rsidR="00000000" w:rsidRDefault="00DC0D6C">
      <w:pPr>
        <w:pStyle w:val="left"/>
      </w:pPr>
      <w:r>
        <w:t>1-й год</w:t>
      </w:r>
    </w:p>
    <w:p w:rsidR="00000000" w:rsidRDefault="00DC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6C">
      <w:pPr>
        <w:pStyle w:val="left"/>
      </w:pPr>
      <w:r>
        <w:t>2-й год</w:t>
      </w:r>
    </w:p>
    <w:p w:rsidR="00000000" w:rsidRDefault="00DC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6C">
      <w:pPr>
        <w:pStyle w:val="left"/>
      </w:pPr>
      <w:r>
        <w:t>3-й год</w:t>
      </w:r>
    </w:p>
    <w:p w:rsidR="00000000" w:rsidRDefault="00DC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6C">
      <w:pPr>
        <w:pStyle w:val="left"/>
      </w:pPr>
      <w:r>
        <w:t>4-й год</w:t>
      </w:r>
    </w:p>
    <w:p w:rsidR="00000000" w:rsidRDefault="00DC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6C">
      <w:pPr>
        <w:pStyle w:val="left"/>
      </w:pPr>
      <w:r>
        <w:t>5-й год</w:t>
      </w:r>
    </w:p>
    <w:p w:rsidR="00000000" w:rsidRDefault="00DC0D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C0D6C">
      <w:pPr>
        <w:pStyle w:val="just"/>
      </w:pPr>
      <w:r>
        <w:t>Примечания:</w:t>
      </w:r>
    </w:p>
    <w:p w:rsidR="00000000" w:rsidRDefault="00DC0D6C">
      <w:pPr>
        <w:pStyle w:val="just"/>
      </w:pPr>
      <w:r>
        <w:t>1. Размер инвестированного капитала на начало ДПР заполняется</w:t>
      </w:r>
    </w:p>
    <w:p w:rsidR="00000000" w:rsidRDefault="00DC0D6C">
      <w:pPr>
        <w:pStyle w:val="just"/>
      </w:pPr>
      <w:r>
        <w:t>Для 1-го ДПР: гр. 1 = гр. 2 = стр. 4 таблицы размера инвестированного капитала на начало долгосрочного периода регулиро</w:t>
      </w:r>
      <w:r>
        <w:t>вания.</w:t>
      </w:r>
    </w:p>
    <w:p w:rsidR="00000000" w:rsidRDefault="00DC0D6C">
      <w:pPr>
        <w:pStyle w:val="just"/>
      </w:pPr>
      <w:r>
        <w:t>Со 2-го ДПР: гр. 1 = гр. 8 для 5-го года предыдущего ДПР, гр. 2 = гр. 9 для 5-го года предыдущего ДПР.</w:t>
      </w:r>
    </w:p>
    <w:p w:rsidR="00000000" w:rsidRDefault="00DC0D6C">
      <w:pPr>
        <w:pStyle w:val="just"/>
      </w:pPr>
      <w:r>
        <w:t>2. В гр. 3 указывается сумма прироста базы инвестированного капитала за счет фактического ввода объектов в эксплуатацию, уменьшенная на сумму полу</w:t>
      </w:r>
      <w:r>
        <w:t>ченных средств на подключение к системе теплоснабжения и из бюджетов, рассчитанная в соответствии с таблицей о реестре создания (реконструкции, модернизации) производственных объектов.</w:t>
      </w:r>
    </w:p>
    <w:p w:rsidR="00000000" w:rsidRDefault="00DC0D6C">
      <w:pPr>
        <w:pStyle w:val="just"/>
      </w:pPr>
      <w:r>
        <w:t>3. В гр. 4 и 5 указываются расчетные суммы уменьшения базы капитала за счет исключения стоимостей выбывших производственных объектов в соответствии с таблицей о реестре выбытия производственных объектов из базы инвестированного капитала.</w:t>
      </w:r>
    </w:p>
    <w:p w:rsidR="00000000" w:rsidRDefault="00DC0D6C">
      <w:pPr>
        <w:pStyle w:val="just"/>
      </w:pPr>
      <w:r>
        <w:t>4. В гр. 6 указыва</w:t>
      </w:r>
      <w:r>
        <w:t>ется расчетная сумма возврата капитала за каждый отчетный период, по формуле:</w:t>
      </w:r>
    </w:p>
    <w:p w:rsidR="00000000" w:rsidRDefault="00DC0D6C">
      <w:pPr>
        <w:pStyle w:val="just"/>
      </w:pPr>
      <w:r>
        <w:t>гр. 6 = гр. 8_пред_год / срок возврата капитала.</w:t>
      </w:r>
    </w:p>
    <w:p w:rsidR="00000000" w:rsidRDefault="00DC0D6C">
      <w:pPr>
        <w:pStyle w:val="just"/>
      </w:pPr>
      <w:r>
        <w:t>5. В гр. 7 указывается корректировка, связанная с изменением уровня доходности ДГО в соответствии с методическими указаниями по р</w:t>
      </w:r>
      <w:r>
        <w:t>асчету регулируемых цен (тарифов) в сфере теплоснабжения.</w:t>
      </w:r>
    </w:p>
    <w:p w:rsidR="00000000" w:rsidRDefault="00DC0D6C">
      <w:pPr>
        <w:pStyle w:val="just"/>
      </w:pPr>
      <w:r>
        <w:t>6. В гр. 8 указывается корректировка, осуществляемая в соответствии с подпунктом "д" пункта 10 Правил определения стоимости активов и инвестированного капитала и ведения их раздельного учета, примен</w:t>
      </w:r>
      <w:r>
        <w:t>яемых при осуществлении деятельности, регулируемой с использованием метода обеспечения доходности инвестированного капитала, утвержденных постановлением правительства Российской Федерации от 22 октября 2012 г. N 1075.</w:t>
      </w:r>
    </w:p>
    <w:p w:rsidR="00000000" w:rsidRDefault="00DC0D6C">
      <w:pPr>
        <w:pStyle w:val="just"/>
      </w:pPr>
      <w:r>
        <w:t>7. В гр. 9 указывается расчетная сумма</w:t>
      </w:r>
      <w:r>
        <w:t xml:space="preserve"> полной величины инвестированного капитала по формуле:</w:t>
      </w:r>
    </w:p>
    <w:p w:rsidR="00000000" w:rsidRDefault="00DC0D6C">
      <w:pPr>
        <w:pStyle w:val="just"/>
      </w:pPr>
      <w:r>
        <w:t>для 1-го года: гр. 9 = Размер инвестированного капитала на начало ДПР (полная величина) + гр. 3 - гр. 5 + гр 7</w:t>
      </w:r>
    </w:p>
    <w:p w:rsidR="00000000" w:rsidRDefault="00DC0D6C">
      <w:pPr>
        <w:pStyle w:val="just"/>
      </w:pPr>
      <w:r>
        <w:t>со 2-го года: гр. 9 = гр. 9_пред_год + гр. 3 - гр. 4 + гр. 7.</w:t>
      </w:r>
    </w:p>
    <w:p w:rsidR="00000000" w:rsidRDefault="00DC0D6C">
      <w:pPr>
        <w:pStyle w:val="just"/>
      </w:pPr>
      <w:r>
        <w:t>8. В гр. 10 указывается расч</w:t>
      </w:r>
      <w:r>
        <w:t>етная сумма остаточной величины инвестированного капитала, по формуле:</w:t>
      </w:r>
    </w:p>
    <w:p w:rsidR="00000000" w:rsidRDefault="00DC0D6C">
      <w:pPr>
        <w:pStyle w:val="just"/>
      </w:pPr>
      <w:r>
        <w:t>для 1-го года: гр. 10 = Размер инвестированного капитала на начало ДПР (остаточная величина) + гр. 3 - гр. 5 - гр. 6 + гр. 7</w:t>
      </w:r>
    </w:p>
    <w:p w:rsidR="00000000" w:rsidRDefault="00DC0D6C">
      <w:pPr>
        <w:pStyle w:val="just"/>
      </w:pPr>
      <w:r>
        <w:t>со 2-го года: гр. 10 = гр. 10_пред_год + гр. 3 - гр. 5 - гр.</w:t>
      </w:r>
      <w:r>
        <w:t xml:space="preserve"> 6 + гр. 7.</w:t>
      </w:r>
    </w:p>
    <w:p w:rsidR="00000000" w:rsidRDefault="00DC0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D6C">
      <w:pPr>
        <w:pStyle w:val="right"/>
      </w:pPr>
      <w:r>
        <w:t>Источник - Приказ ФСТ России от 12.04.2013 № 91</w:t>
      </w:r>
    </w:p>
    <w:p w:rsidR="00000000" w:rsidRDefault="00DC0D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https://порядокправа.рф/obrazecy/vedomost_dvizheniya_bazy_investirovannogo_kapitala.htm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6C"/>
    <w:rsid w:val="00DC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7D7815-911D-4446-92BE-2BFB48C5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vizheniya_bazy_investirovannogo_kapi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движения базы инвестированного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2022-08-25T12:18:00Z</dcterms:created>
  <dcterms:modified xsi:type="dcterms:W3CDTF">2022-08-25T12:18:00Z</dcterms:modified>
</cp:coreProperties>
</file>