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9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уменьшении уставного капитала акционерного общества</w:t>
      </w:r>
    </w:p>
    <w:p w:rsidR="00000000" w:rsidRDefault="002F5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7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уменьшении уставного капитала акционерного общества</w:t>
      </w:r>
    </w:p>
    <w:p w:rsidR="00000000" w:rsidRDefault="002F5972">
      <w:pPr>
        <w:pStyle w:val="just"/>
      </w:pPr>
      <w:r>
        <w:t xml:space="preserve">В соответствии с п. 1 ст. 30 ФЗ "Об акционерных обществах" </w:t>
      </w:r>
      <w:r>
        <w:t>уведомляем, что на основании решения общего собрания акционеров _________________ (полное наименование), _________________ (сокращенное наименование), от "___"________ ___ г. уставный капитал уменьшен с ____________ (___________) рублей до ____________ (__</w:t>
      </w:r>
      <w:r>
        <w:t>_________) рублей __________________________________ (указать способ уменьшения уставного капитала, вариант: путем приобретения акций обществом в целях их погашения).</w:t>
      </w:r>
    </w:p>
    <w:p w:rsidR="00000000" w:rsidRDefault="002F5972">
      <w:pPr>
        <w:pStyle w:val="just"/>
      </w:pPr>
      <w:r>
        <w:t>В соответствии с п. 3 ст. 30 ФЗ "Об акционерных обществах" письменные требования о досроч</w:t>
      </w:r>
      <w:r>
        <w:t>ном прекращении или исполнении соответствующих обязательств общества и возмещении причиненных убытков принимаются в течение 30 дней с даты опубликования настоящего уведомления по адресу: __________________________________________, телефон ________________,</w:t>
      </w:r>
      <w:r>
        <w:t xml:space="preserve"> факс ___________, e-mail _________________.</w:t>
      </w:r>
    </w:p>
    <w:p w:rsidR="00000000" w:rsidRDefault="002F5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72">
      <w:pPr>
        <w:pStyle w:val="just"/>
      </w:pPr>
      <w:r>
        <w:t>"___"________ ___ г.</w:t>
      </w:r>
    </w:p>
    <w:p w:rsidR="00000000" w:rsidRDefault="002F5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72">
      <w:pPr>
        <w:pStyle w:val="right"/>
      </w:pPr>
      <w:r>
        <w:t>Источник - Касенов Е.Б.</w:t>
      </w:r>
    </w:p>
    <w:p w:rsidR="00000000" w:rsidRDefault="002F5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https://порядокправа.рф/obrazecy/uvedomlenie_ob_umenshenii_ustavnogo_kapitala_akcionernogo_obshhestva.htm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72"/>
    <w:rsid w:val="002F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BF754-5430-4CA1-BBAD-5A71E2B6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menshenii_ustavnogo_kapitala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уменьшении уставного капитала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